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0747AD" w14:textId="7120CE77" w:rsidR="00985773" w:rsidRPr="00475199" w:rsidRDefault="00537408" w:rsidP="00FF280E">
      <w:pPr>
        <w:tabs>
          <w:tab w:val="left" w:pos="1296"/>
        </w:tabs>
        <w:spacing w:after="0" w:line="240" w:lineRule="auto"/>
        <w:jc w:val="center"/>
        <w:rPr>
          <w:rFonts w:ascii="Times New Roman" w:eastAsia="Times New Roman" w:hAnsi="Times New Roman" w:cs="Times New Roman"/>
          <w:b/>
          <w:caps/>
          <w:sz w:val="28"/>
          <w:szCs w:val="28"/>
          <w:lang w:val="lt-LT"/>
        </w:rPr>
      </w:pPr>
      <w:bookmarkStart w:id="0" w:name="_Ref448409283"/>
      <w:r w:rsidRPr="00475199">
        <w:rPr>
          <w:rFonts w:ascii="Times New Roman" w:eastAsia="Times New Roman" w:hAnsi="Times New Roman" w:cs="Times New Roman"/>
          <w:b/>
          <w:caps/>
          <w:sz w:val="28"/>
          <w:szCs w:val="28"/>
          <w:lang w:val="lt-LT"/>
        </w:rPr>
        <w:t xml:space="preserve"> </w:t>
      </w:r>
    </w:p>
    <w:p w14:paraId="1C937506" w14:textId="7269EEF5" w:rsidR="005105D5" w:rsidRPr="00DD67C9" w:rsidRDefault="005105D5" w:rsidP="005105D5">
      <w:pPr>
        <w:tabs>
          <w:tab w:val="left" w:pos="1296"/>
        </w:tabs>
        <w:spacing w:after="0" w:line="240" w:lineRule="auto"/>
        <w:jc w:val="right"/>
        <w:rPr>
          <w:rFonts w:ascii="Times New Roman" w:eastAsia="Times New Roman" w:hAnsi="Times New Roman" w:cs="Times New Roman"/>
          <w:b/>
          <w:caps/>
          <w:sz w:val="20"/>
          <w:szCs w:val="20"/>
          <w:lang w:val="lt-LT"/>
        </w:rPr>
      </w:pPr>
      <w:proofErr w:type="spellStart"/>
      <w:r w:rsidRPr="00DD67C9">
        <w:rPr>
          <w:rFonts w:ascii="Times New Roman" w:hAnsi="Times New Roman" w:cs="Times New Roman"/>
          <w:b/>
          <w:sz w:val="20"/>
          <w:szCs w:val="20"/>
        </w:rPr>
        <w:t>Specialiųjų</w:t>
      </w:r>
      <w:proofErr w:type="spellEnd"/>
      <w:r w:rsidRPr="00DD67C9">
        <w:rPr>
          <w:rFonts w:ascii="Times New Roman" w:hAnsi="Times New Roman" w:cs="Times New Roman"/>
          <w:b/>
          <w:sz w:val="20"/>
          <w:szCs w:val="20"/>
        </w:rPr>
        <w:t xml:space="preserve"> </w:t>
      </w:r>
      <w:proofErr w:type="spellStart"/>
      <w:r w:rsidRPr="00DD67C9">
        <w:rPr>
          <w:rFonts w:ascii="Times New Roman" w:hAnsi="Times New Roman" w:cs="Times New Roman"/>
          <w:b/>
          <w:sz w:val="20"/>
          <w:szCs w:val="20"/>
        </w:rPr>
        <w:t>pirkimo</w:t>
      </w:r>
      <w:proofErr w:type="spellEnd"/>
      <w:r w:rsidRPr="00DD67C9">
        <w:rPr>
          <w:rFonts w:ascii="Times New Roman" w:hAnsi="Times New Roman" w:cs="Times New Roman"/>
          <w:b/>
          <w:sz w:val="20"/>
          <w:szCs w:val="20"/>
        </w:rPr>
        <w:t xml:space="preserve"> </w:t>
      </w:r>
      <w:proofErr w:type="spellStart"/>
      <w:r w:rsidRPr="00DD67C9">
        <w:rPr>
          <w:rFonts w:ascii="Times New Roman" w:hAnsi="Times New Roman" w:cs="Times New Roman"/>
          <w:b/>
          <w:sz w:val="20"/>
          <w:szCs w:val="20"/>
        </w:rPr>
        <w:t>sąlygų</w:t>
      </w:r>
      <w:proofErr w:type="spellEnd"/>
      <w:r w:rsidRPr="00DD67C9">
        <w:rPr>
          <w:rFonts w:ascii="Times New Roman" w:hAnsi="Times New Roman" w:cs="Times New Roman"/>
          <w:b/>
          <w:sz w:val="20"/>
          <w:szCs w:val="20"/>
        </w:rPr>
        <w:t xml:space="preserve"> 2 </w:t>
      </w:r>
      <w:proofErr w:type="spellStart"/>
      <w:r w:rsidRPr="00DD67C9">
        <w:rPr>
          <w:rFonts w:ascii="Times New Roman" w:hAnsi="Times New Roman" w:cs="Times New Roman"/>
          <w:b/>
          <w:sz w:val="20"/>
          <w:szCs w:val="20"/>
        </w:rPr>
        <w:t>priedas</w:t>
      </w:r>
      <w:proofErr w:type="spellEnd"/>
      <w:r w:rsidRPr="00DD67C9">
        <w:rPr>
          <w:rFonts w:ascii="Times New Roman" w:hAnsi="Times New Roman" w:cs="Times New Roman"/>
          <w:b/>
          <w:sz w:val="20"/>
          <w:szCs w:val="20"/>
        </w:rPr>
        <w:t xml:space="preserve"> „</w:t>
      </w:r>
      <w:proofErr w:type="spellStart"/>
      <w:r w:rsidRPr="00DD67C9">
        <w:rPr>
          <w:rFonts w:ascii="Times New Roman" w:hAnsi="Times New Roman" w:cs="Times New Roman"/>
          <w:b/>
          <w:sz w:val="20"/>
          <w:szCs w:val="20"/>
        </w:rPr>
        <w:t>Techninė</w:t>
      </w:r>
      <w:proofErr w:type="spellEnd"/>
      <w:r w:rsidRPr="00DD67C9">
        <w:rPr>
          <w:rFonts w:ascii="Times New Roman" w:hAnsi="Times New Roman" w:cs="Times New Roman"/>
          <w:b/>
          <w:sz w:val="20"/>
          <w:szCs w:val="20"/>
        </w:rPr>
        <w:t xml:space="preserve"> </w:t>
      </w:r>
      <w:proofErr w:type="spellStart"/>
      <w:proofErr w:type="gramStart"/>
      <w:r w:rsidRPr="00DD67C9">
        <w:rPr>
          <w:rFonts w:ascii="Times New Roman" w:hAnsi="Times New Roman" w:cs="Times New Roman"/>
          <w:b/>
          <w:sz w:val="20"/>
          <w:szCs w:val="20"/>
        </w:rPr>
        <w:t>specifikacija</w:t>
      </w:r>
      <w:proofErr w:type="spellEnd"/>
      <w:r w:rsidRPr="00DD67C9">
        <w:rPr>
          <w:rFonts w:ascii="Times New Roman" w:hAnsi="Times New Roman" w:cs="Times New Roman"/>
          <w:b/>
          <w:sz w:val="20"/>
          <w:szCs w:val="20"/>
        </w:rPr>
        <w:t>“</w:t>
      </w:r>
      <w:proofErr w:type="gramEnd"/>
    </w:p>
    <w:p w14:paraId="0DC8FBA0" w14:textId="77777777" w:rsidR="005105D5" w:rsidRDefault="005105D5" w:rsidP="00FF280E">
      <w:pPr>
        <w:tabs>
          <w:tab w:val="left" w:pos="1296"/>
        </w:tabs>
        <w:spacing w:after="0" w:line="240" w:lineRule="auto"/>
        <w:jc w:val="center"/>
        <w:rPr>
          <w:rFonts w:ascii="Times New Roman" w:eastAsia="Times New Roman" w:hAnsi="Times New Roman" w:cs="Times New Roman"/>
          <w:b/>
          <w:caps/>
          <w:sz w:val="28"/>
          <w:szCs w:val="28"/>
          <w:lang w:val="lt-LT"/>
        </w:rPr>
      </w:pPr>
    </w:p>
    <w:p w14:paraId="7519CB13" w14:textId="77777777" w:rsidR="005105D5" w:rsidRDefault="005105D5" w:rsidP="00FF280E">
      <w:pPr>
        <w:tabs>
          <w:tab w:val="left" w:pos="1296"/>
        </w:tabs>
        <w:spacing w:after="0" w:line="240" w:lineRule="auto"/>
        <w:jc w:val="center"/>
        <w:rPr>
          <w:rFonts w:ascii="Times New Roman" w:eastAsia="Times New Roman" w:hAnsi="Times New Roman" w:cs="Times New Roman"/>
          <w:b/>
          <w:caps/>
          <w:sz w:val="28"/>
          <w:szCs w:val="28"/>
          <w:lang w:val="lt-LT"/>
        </w:rPr>
      </w:pPr>
    </w:p>
    <w:bookmarkEnd w:id="0"/>
    <w:p w14:paraId="25D74699" w14:textId="77777777" w:rsidR="0005409E" w:rsidRDefault="0005409E" w:rsidP="0005409E">
      <w:pPr>
        <w:spacing w:after="0" w:line="240" w:lineRule="auto"/>
        <w:jc w:val="center"/>
        <w:rPr>
          <w:rFonts w:ascii="Times New Roman" w:eastAsia="Calibri" w:hAnsi="Times New Roman" w:cs="Times New Roman"/>
          <w:b/>
          <w:bCs/>
          <w:kern w:val="2"/>
          <w:sz w:val="28"/>
          <w:szCs w:val="28"/>
          <w:lang w:val="lt-LT"/>
          <w14:ligatures w14:val="standardContextual"/>
        </w:rPr>
      </w:pPr>
      <w:r w:rsidRPr="000A2216">
        <w:rPr>
          <w:rFonts w:ascii="Times New Roman" w:eastAsia="Calibri" w:hAnsi="Times New Roman" w:cs="Times New Roman"/>
          <w:b/>
          <w:bCs/>
          <w:kern w:val="2"/>
          <w:sz w:val="28"/>
          <w:szCs w:val="28"/>
          <w:lang w:val="lt-LT"/>
          <w14:ligatures w14:val="standardContextual"/>
        </w:rPr>
        <w:t xml:space="preserve">Vertimo </w:t>
      </w:r>
      <w:r>
        <w:rPr>
          <w:rFonts w:ascii="Times New Roman" w:eastAsia="Calibri" w:hAnsi="Times New Roman" w:cs="Times New Roman"/>
          <w:b/>
          <w:bCs/>
          <w:kern w:val="2"/>
          <w:sz w:val="28"/>
          <w:szCs w:val="28"/>
          <w:lang w:val="lt-LT"/>
          <w14:ligatures w14:val="standardContextual"/>
        </w:rPr>
        <w:t>raštu</w:t>
      </w:r>
      <w:r w:rsidRPr="000A2216">
        <w:rPr>
          <w:rFonts w:ascii="Times New Roman" w:eastAsia="Calibri" w:hAnsi="Times New Roman" w:cs="Times New Roman"/>
          <w:b/>
          <w:bCs/>
          <w:kern w:val="2"/>
          <w:sz w:val="28"/>
          <w:szCs w:val="28"/>
          <w:lang w:val="lt-LT"/>
          <w14:ligatures w14:val="standardContextual"/>
        </w:rPr>
        <w:t xml:space="preserve"> paslaugos pirkimas</w:t>
      </w:r>
    </w:p>
    <w:p w14:paraId="4EBC1859" w14:textId="77777777" w:rsidR="0005409E" w:rsidRPr="000A2216" w:rsidRDefault="0005409E" w:rsidP="0005409E">
      <w:pPr>
        <w:spacing w:after="0" w:line="240" w:lineRule="auto"/>
        <w:jc w:val="center"/>
        <w:rPr>
          <w:rFonts w:ascii="Times New Roman" w:eastAsia="Calibri" w:hAnsi="Times New Roman" w:cs="Times New Roman"/>
          <w:b/>
          <w:bCs/>
          <w:kern w:val="2"/>
          <w:sz w:val="28"/>
          <w:szCs w:val="28"/>
          <w:lang w:val="lt-LT"/>
          <w14:ligatures w14:val="standardContextual"/>
        </w:rPr>
      </w:pPr>
    </w:p>
    <w:p w14:paraId="20FEF416" w14:textId="77777777" w:rsidR="0005409E" w:rsidRPr="00FE37BD" w:rsidRDefault="0005409E" w:rsidP="0005409E">
      <w:pPr>
        <w:spacing w:after="0"/>
        <w:rPr>
          <w:rFonts w:ascii="Times New Roman" w:hAnsi="Times New Roman" w:cs="Times New Roman"/>
          <w:sz w:val="24"/>
          <w:szCs w:val="24"/>
        </w:rPr>
      </w:pPr>
      <w:r w:rsidRPr="00FE37BD">
        <w:rPr>
          <w:rFonts w:ascii="Times New Roman" w:hAnsi="Times New Roman" w:cs="Times New Roman"/>
          <w:sz w:val="24"/>
          <w:szCs w:val="24"/>
        </w:rPr>
        <w:t xml:space="preserve">1. </w:t>
      </w:r>
      <w:proofErr w:type="spellStart"/>
      <w:r w:rsidRPr="000A2216">
        <w:rPr>
          <w:rFonts w:ascii="Times New Roman" w:hAnsi="Times New Roman" w:cs="Times New Roman"/>
          <w:b/>
          <w:sz w:val="24"/>
          <w:szCs w:val="24"/>
        </w:rPr>
        <w:t>Perkančioji</w:t>
      </w:r>
      <w:proofErr w:type="spellEnd"/>
      <w:r w:rsidRPr="000A2216">
        <w:rPr>
          <w:rFonts w:ascii="Times New Roman" w:hAnsi="Times New Roman" w:cs="Times New Roman"/>
          <w:b/>
          <w:sz w:val="24"/>
          <w:szCs w:val="24"/>
        </w:rPr>
        <w:t xml:space="preserve"> </w:t>
      </w:r>
      <w:proofErr w:type="spellStart"/>
      <w:r w:rsidRPr="000A2216">
        <w:rPr>
          <w:rFonts w:ascii="Times New Roman" w:hAnsi="Times New Roman" w:cs="Times New Roman"/>
          <w:b/>
          <w:sz w:val="24"/>
          <w:szCs w:val="24"/>
        </w:rPr>
        <w:t>organizacija</w:t>
      </w:r>
      <w:proofErr w:type="spellEnd"/>
      <w:r w:rsidRPr="000A2216">
        <w:rPr>
          <w:rFonts w:ascii="Times New Roman" w:hAnsi="Times New Roman" w:cs="Times New Roman"/>
          <w:b/>
          <w:sz w:val="24"/>
          <w:szCs w:val="24"/>
        </w:rPr>
        <w:t>.</w:t>
      </w:r>
      <w:r w:rsidRPr="00FE37BD">
        <w:rPr>
          <w:rFonts w:ascii="Times New Roman" w:hAnsi="Times New Roman" w:cs="Times New Roman"/>
          <w:sz w:val="24"/>
          <w:szCs w:val="24"/>
        </w:rPr>
        <w:t xml:space="preserve"> Priėmimo ir integracijos agentūra (</w:t>
      </w:r>
      <w:proofErr w:type="spellStart"/>
      <w:r w:rsidRPr="00FE37BD">
        <w:rPr>
          <w:rFonts w:ascii="Times New Roman" w:hAnsi="Times New Roman" w:cs="Times New Roman"/>
          <w:sz w:val="24"/>
          <w:szCs w:val="24"/>
        </w:rPr>
        <w:t>toliau</w:t>
      </w:r>
      <w:proofErr w:type="spellEnd"/>
      <w:r w:rsidRPr="00FE37BD">
        <w:rPr>
          <w:rFonts w:ascii="Times New Roman" w:hAnsi="Times New Roman" w:cs="Times New Roman"/>
          <w:sz w:val="24"/>
          <w:szCs w:val="24"/>
        </w:rPr>
        <w:t xml:space="preserve"> – Agentūra </w:t>
      </w:r>
      <w:proofErr w:type="spellStart"/>
      <w:r w:rsidRPr="00FE37BD">
        <w:rPr>
          <w:rFonts w:ascii="Times New Roman" w:hAnsi="Times New Roman" w:cs="Times New Roman"/>
          <w:sz w:val="24"/>
          <w:szCs w:val="24"/>
        </w:rPr>
        <w:t>arba</w:t>
      </w:r>
      <w:proofErr w:type="spellEnd"/>
      <w:r w:rsidRPr="00FE37BD">
        <w:rPr>
          <w:rFonts w:ascii="Times New Roman" w:hAnsi="Times New Roman" w:cs="Times New Roman"/>
          <w:sz w:val="24"/>
          <w:szCs w:val="24"/>
        </w:rPr>
        <w:t xml:space="preserve"> </w:t>
      </w:r>
      <w:proofErr w:type="spellStart"/>
      <w:r w:rsidRPr="00FE37BD">
        <w:rPr>
          <w:rFonts w:ascii="Times New Roman" w:hAnsi="Times New Roman" w:cs="Times New Roman"/>
          <w:sz w:val="24"/>
          <w:szCs w:val="24"/>
        </w:rPr>
        <w:t>Perkančioji</w:t>
      </w:r>
      <w:proofErr w:type="spellEnd"/>
      <w:r w:rsidRPr="00FE37BD">
        <w:rPr>
          <w:rFonts w:ascii="Times New Roman" w:hAnsi="Times New Roman" w:cs="Times New Roman"/>
          <w:sz w:val="24"/>
          <w:szCs w:val="24"/>
        </w:rPr>
        <w:t xml:space="preserve"> </w:t>
      </w:r>
      <w:proofErr w:type="spellStart"/>
      <w:r w:rsidRPr="00FE37BD">
        <w:rPr>
          <w:rFonts w:ascii="Times New Roman" w:hAnsi="Times New Roman" w:cs="Times New Roman"/>
          <w:sz w:val="24"/>
          <w:szCs w:val="24"/>
        </w:rPr>
        <w:t>organizacija</w:t>
      </w:r>
      <w:proofErr w:type="spellEnd"/>
      <w:r w:rsidRPr="00FE37BD">
        <w:rPr>
          <w:rFonts w:ascii="Times New Roman" w:hAnsi="Times New Roman" w:cs="Times New Roman"/>
          <w:sz w:val="24"/>
          <w:szCs w:val="24"/>
        </w:rPr>
        <w:t>).</w:t>
      </w:r>
    </w:p>
    <w:p w14:paraId="6FE6BD17" w14:textId="77777777" w:rsidR="0005409E" w:rsidRPr="003F781D" w:rsidRDefault="0005409E" w:rsidP="0005409E">
      <w:pPr>
        <w:tabs>
          <w:tab w:val="left" w:pos="284"/>
          <w:tab w:val="left" w:pos="1134"/>
          <w:tab w:val="left" w:pos="1276"/>
        </w:tabs>
        <w:spacing w:after="0"/>
        <w:rPr>
          <w:rFonts w:ascii="Times New Roman" w:eastAsia="Times New Roman" w:hAnsi="Times New Roman" w:cs="Times New Roman"/>
          <w:sz w:val="24"/>
          <w:szCs w:val="24"/>
          <w:lang w:val="lt-LT"/>
        </w:rPr>
      </w:pPr>
      <w:r w:rsidRPr="00FE37BD">
        <w:rPr>
          <w:rFonts w:ascii="Times New Roman" w:hAnsi="Times New Roman" w:cs="Times New Roman"/>
          <w:sz w:val="24"/>
          <w:szCs w:val="24"/>
        </w:rPr>
        <w:t xml:space="preserve">2. </w:t>
      </w:r>
      <w:r w:rsidRPr="00A8282D">
        <w:rPr>
          <w:rFonts w:ascii="Times New Roman" w:eastAsia="Times New Roman" w:hAnsi="Times New Roman" w:cs="Times New Roman"/>
          <w:b/>
          <w:bCs/>
          <w:sz w:val="24"/>
          <w:szCs w:val="24"/>
          <w:lang w:val="lt-LT"/>
        </w:rPr>
        <w:t>Vertimo raštu paslaug</w:t>
      </w:r>
      <w:r>
        <w:rPr>
          <w:rFonts w:ascii="Times New Roman" w:eastAsia="Times New Roman" w:hAnsi="Times New Roman" w:cs="Times New Roman"/>
          <w:b/>
          <w:bCs/>
          <w:sz w:val="24"/>
          <w:szCs w:val="24"/>
          <w:lang w:val="lt-LT"/>
        </w:rPr>
        <w:t>a</w:t>
      </w:r>
      <w:r w:rsidRPr="00A8282D">
        <w:rPr>
          <w:rFonts w:ascii="Times New Roman" w:eastAsia="Times New Roman" w:hAnsi="Times New Roman" w:cs="Times New Roman"/>
          <w:sz w:val="24"/>
          <w:szCs w:val="24"/>
          <w:lang w:val="lt-LT"/>
        </w:rPr>
        <w:t xml:space="preserve"> – iš lietuvių kalbos į nurodytą užsienio kalbą, iš nurodytos užsienio kalbos į lietuvių kalbą, įskaitant teksto sutvarkymą kalbos požiūriu – redagavimą (korektūrą). Redagavimo kaina yra įskaitoma į vertimo paslaugų įkainį;</w:t>
      </w:r>
    </w:p>
    <w:p w14:paraId="01F1180A" w14:textId="77777777" w:rsidR="0005409E" w:rsidRPr="003F781D" w:rsidRDefault="0005409E" w:rsidP="0005409E">
      <w:pPr>
        <w:tabs>
          <w:tab w:val="left" w:pos="284"/>
          <w:tab w:val="left" w:pos="1134"/>
          <w:tab w:val="left" w:pos="1276"/>
        </w:tabs>
        <w:spacing w:after="0"/>
        <w:rPr>
          <w:rFonts w:ascii="Times New Roman" w:hAnsi="Times New Roman" w:cs="Times New Roman"/>
          <w:sz w:val="24"/>
          <w:szCs w:val="24"/>
          <w:lang w:val="lt-LT"/>
        </w:rPr>
      </w:pPr>
      <w:r w:rsidRPr="00FE37BD">
        <w:rPr>
          <w:rFonts w:ascii="Times New Roman" w:hAnsi="Times New Roman" w:cs="Times New Roman"/>
          <w:sz w:val="24"/>
          <w:szCs w:val="24"/>
        </w:rPr>
        <w:t xml:space="preserve">3. </w:t>
      </w:r>
      <w:r>
        <w:rPr>
          <w:rFonts w:ascii="Times New Roman" w:hAnsi="Times New Roman" w:cs="Times New Roman"/>
          <w:sz w:val="24"/>
          <w:szCs w:val="24"/>
          <w:lang w:val="lt-LT"/>
        </w:rPr>
        <w:t>V</w:t>
      </w:r>
      <w:r w:rsidRPr="00A8282D">
        <w:rPr>
          <w:rFonts w:ascii="Times New Roman" w:hAnsi="Times New Roman" w:cs="Times New Roman"/>
          <w:sz w:val="24"/>
          <w:szCs w:val="24"/>
          <w:lang w:val="lt-LT"/>
        </w:rPr>
        <w:t>ertimo raštu paslauga suprantama kaip vertimo paslaugos suteikimas paslaugos užsakyme nurodytomis sąlygomis ir kalbomis. Paslaugos užsakymas suprantamas kaip perkančiosios organizacijos prašymas suteikti paslaugas, kuriame nurodoma paslaugų suteikimo skubumas ir kalbos į (iš) kurias bus verčiama</w:t>
      </w:r>
      <w:r>
        <w:rPr>
          <w:rFonts w:ascii="Times New Roman" w:hAnsi="Times New Roman" w:cs="Times New Roman"/>
          <w:sz w:val="24"/>
          <w:szCs w:val="24"/>
          <w:lang w:val="lt-LT"/>
        </w:rPr>
        <w:t>;</w:t>
      </w:r>
    </w:p>
    <w:p w14:paraId="1933F4B4" w14:textId="77777777" w:rsidR="0005409E" w:rsidRPr="003F781D" w:rsidRDefault="0005409E" w:rsidP="0005409E">
      <w:pPr>
        <w:tabs>
          <w:tab w:val="left" w:pos="284"/>
          <w:tab w:val="left" w:pos="1134"/>
          <w:tab w:val="left" w:pos="1276"/>
        </w:tabs>
        <w:spacing w:after="0"/>
        <w:rPr>
          <w:rFonts w:ascii="Times New Roman" w:hAnsi="Times New Roman" w:cs="Times New Roman"/>
          <w:sz w:val="24"/>
          <w:szCs w:val="24"/>
          <w:lang w:val="lt-LT"/>
        </w:rPr>
      </w:pPr>
      <w:r w:rsidRPr="00FE37BD">
        <w:rPr>
          <w:rFonts w:ascii="Times New Roman" w:hAnsi="Times New Roman" w:cs="Times New Roman"/>
          <w:sz w:val="24"/>
          <w:szCs w:val="24"/>
        </w:rPr>
        <w:t xml:space="preserve">4. </w:t>
      </w:r>
      <w:r w:rsidRPr="00A8282D">
        <w:rPr>
          <w:rFonts w:ascii="Times New Roman" w:hAnsi="Times New Roman" w:cs="Times New Roman"/>
          <w:sz w:val="24"/>
          <w:szCs w:val="24"/>
          <w:lang w:val="lt-LT"/>
        </w:rPr>
        <w:t>Raštu išversti tekstai į lietuvių kalbą turi būti suredaguoti lietuvių kalbos redaktoriaus;</w:t>
      </w:r>
    </w:p>
    <w:p w14:paraId="793F524A" w14:textId="77777777" w:rsidR="0005409E" w:rsidRPr="00803085" w:rsidRDefault="0005409E" w:rsidP="0005409E">
      <w:pPr>
        <w:spacing w:after="0"/>
        <w:rPr>
          <w:rFonts w:ascii="Times New Roman" w:hAnsi="Times New Roman" w:cs="Times New Roman"/>
          <w:sz w:val="24"/>
          <w:szCs w:val="24"/>
          <w:lang w:val="lt-LT"/>
        </w:rPr>
      </w:pPr>
      <w:r w:rsidRPr="00803085">
        <w:rPr>
          <w:rFonts w:ascii="Times New Roman" w:hAnsi="Times New Roman" w:cs="Times New Roman"/>
          <w:sz w:val="24"/>
          <w:szCs w:val="24"/>
          <w:lang w:val="lt-LT"/>
        </w:rPr>
        <w:t xml:space="preserve">5. Paslaugų teikėjas privalomai turi naudotis Perkančiosios organizacijos pateikta vertimo paslaugų administravimo sistema, skirta visų vertimo paslaugų (žodžiu – gyvai, telefonu, per nuorodas ir raštu) užsakymui, administravimui bei atskaitomybei. Sistemoje yra numatyti atskiri moduliai paslaugų teikėjui (vertimų biurui) bei vertėjams. Perkančioji organizacija užtikrina nemokamą prieigą prie sistemos bei suteikia Paslaugų tiekėjui prisijungimus ir naudojimosi instrukciją. </w:t>
      </w:r>
    </w:p>
    <w:p w14:paraId="0D44DADF" w14:textId="77777777" w:rsidR="0005409E" w:rsidRPr="002C0BBB" w:rsidRDefault="0005409E" w:rsidP="0005409E">
      <w:pPr>
        <w:spacing w:after="0"/>
        <w:rPr>
          <w:rFonts w:ascii="Times New Roman" w:hAnsi="Times New Roman" w:cs="Times New Roman"/>
          <w:sz w:val="24"/>
          <w:szCs w:val="24"/>
          <w:lang w:val="lt-LT"/>
        </w:rPr>
      </w:pPr>
      <w:r w:rsidRPr="002C0BBB">
        <w:rPr>
          <w:rFonts w:ascii="Times New Roman" w:hAnsi="Times New Roman" w:cs="Times New Roman"/>
          <w:sz w:val="24"/>
          <w:szCs w:val="24"/>
          <w:lang w:val="lt-LT"/>
        </w:rPr>
        <w:t xml:space="preserve">6. Paslaugų teikėjas į informacinę sistemą privalės suvesti informaciją apie vertėjus ir, gavęs vertimo užsakymą, priimti užsakymą informacinėje sistemoje </w:t>
      </w:r>
      <w:r>
        <w:rPr>
          <w:rFonts w:ascii="Times New Roman" w:hAnsi="Times New Roman" w:cs="Times New Roman"/>
          <w:sz w:val="24"/>
          <w:szCs w:val="24"/>
          <w:lang w:val="lt-LT"/>
        </w:rPr>
        <w:t>bei</w:t>
      </w:r>
      <w:r w:rsidRPr="002C0BBB">
        <w:rPr>
          <w:rFonts w:ascii="Times New Roman" w:hAnsi="Times New Roman" w:cs="Times New Roman"/>
          <w:sz w:val="24"/>
          <w:szCs w:val="24"/>
          <w:lang w:val="lt-LT"/>
        </w:rPr>
        <w:t xml:space="preserve"> priskirti reikiamą vertėją.</w:t>
      </w:r>
    </w:p>
    <w:p w14:paraId="258D4566" w14:textId="77777777" w:rsidR="0005409E" w:rsidRPr="00FE37BD" w:rsidRDefault="0005409E" w:rsidP="0005409E">
      <w:pPr>
        <w:spacing w:after="0"/>
        <w:rPr>
          <w:rFonts w:ascii="Times New Roman" w:hAnsi="Times New Roman" w:cs="Times New Roman"/>
          <w:sz w:val="24"/>
          <w:szCs w:val="24"/>
        </w:rPr>
      </w:pPr>
      <w:r w:rsidRPr="00FE37BD">
        <w:rPr>
          <w:rFonts w:ascii="Times New Roman" w:hAnsi="Times New Roman" w:cs="Times New Roman"/>
          <w:sz w:val="24"/>
          <w:szCs w:val="24"/>
        </w:rPr>
        <w:t xml:space="preserve">7. </w:t>
      </w:r>
      <w:r w:rsidRPr="00803085">
        <w:rPr>
          <w:rFonts w:ascii="Times New Roman" w:hAnsi="Times New Roman" w:cs="Times New Roman"/>
          <w:sz w:val="24"/>
          <w:szCs w:val="24"/>
          <w:lang w:val="lt-LT"/>
        </w:rPr>
        <w:t>Paslaugų teikėjas, informacinėje sistemoje gavęs užsakymą apie vertimo raštu paslaugų poreikį, per 24 val. privalo patvirtinti užsakymą informacinėje sistemoje ir priskirti vertėją. Paslaugos turės būti suteiktos per 13 punkte nurodytus terminus, įskaitant poilsio ir švenčių dienas bei ne darbo valandas;</w:t>
      </w:r>
    </w:p>
    <w:p w14:paraId="37AC3039" w14:textId="77777777" w:rsidR="0005409E" w:rsidRPr="00B64888" w:rsidRDefault="0005409E" w:rsidP="0005409E">
      <w:pPr>
        <w:spacing w:after="0"/>
        <w:rPr>
          <w:rFonts w:ascii="Times New Roman" w:hAnsi="Times New Roman" w:cs="Times New Roman"/>
          <w:sz w:val="24"/>
          <w:szCs w:val="24"/>
          <w:lang w:val="lt-LT"/>
        </w:rPr>
      </w:pPr>
      <w:r w:rsidRPr="00B64888">
        <w:rPr>
          <w:rFonts w:ascii="Times New Roman" w:hAnsi="Times New Roman" w:cs="Times New Roman"/>
          <w:sz w:val="24"/>
          <w:szCs w:val="24"/>
          <w:lang w:val="lt-LT"/>
        </w:rPr>
        <w:t>8. Vertėjas, suteikęs paslaugą raštu, į informacinę sistemą privalės PDF</w:t>
      </w:r>
      <w:r>
        <w:rPr>
          <w:rFonts w:ascii="Times New Roman" w:hAnsi="Times New Roman" w:cs="Times New Roman"/>
          <w:sz w:val="24"/>
          <w:szCs w:val="24"/>
          <w:lang w:val="lt-LT"/>
        </w:rPr>
        <w:t>, WORD ar kitu</w:t>
      </w:r>
      <w:r w:rsidRPr="00B64888">
        <w:rPr>
          <w:rFonts w:ascii="Times New Roman" w:hAnsi="Times New Roman" w:cs="Times New Roman"/>
          <w:sz w:val="24"/>
          <w:szCs w:val="24"/>
          <w:lang w:val="lt-LT"/>
        </w:rPr>
        <w:t xml:space="preserve"> formatu įkelti išverstus dokumentus.</w:t>
      </w:r>
    </w:p>
    <w:p w14:paraId="63C2D033" w14:textId="77777777" w:rsidR="0005409E" w:rsidRPr="00B64888" w:rsidRDefault="0005409E" w:rsidP="0005409E">
      <w:pPr>
        <w:spacing w:after="0"/>
        <w:rPr>
          <w:rFonts w:ascii="Times New Roman" w:hAnsi="Times New Roman" w:cs="Times New Roman"/>
          <w:sz w:val="24"/>
          <w:szCs w:val="24"/>
          <w:lang w:val="lt-LT"/>
        </w:rPr>
      </w:pPr>
      <w:r w:rsidRPr="00B64888">
        <w:rPr>
          <w:rFonts w:ascii="Times New Roman" w:hAnsi="Times New Roman" w:cs="Times New Roman"/>
          <w:sz w:val="24"/>
          <w:szCs w:val="24"/>
          <w:lang w:val="lt-LT"/>
        </w:rPr>
        <w:t>9.</w:t>
      </w:r>
      <w:r>
        <w:rPr>
          <w:rFonts w:ascii="Times New Roman" w:hAnsi="Times New Roman" w:cs="Times New Roman"/>
          <w:sz w:val="24"/>
          <w:szCs w:val="24"/>
          <w:lang w:val="lt-LT"/>
        </w:rPr>
        <w:t xml:space="preserve"> </w:t>
      </w:r>
      <w:r w:rsidRPr="00B64888">
        <w:rPr>
          <w:rFonts w:ascii="Times New Roman" w:hAnsi="Times New Roman" w:cs="Times New Roman"/>
          <w:sz w:val="24"/>
          <w:szCs w:val="24"/>
          <w:lang w:val="lt-LT"/>
        </w:rPr>
        <w:t>Raštu išverstas tekstas turi būti pateiktas Perkančiajai organizacijai užsakyme numatytomis sąlygomis bei užsakyme numatyta kalba. Paslaugų teikėjas garantuoja vertimo raštu paslaugų kokybę, užtikrinančią sklandų perkančiosios organizacijos darbą dėl tinkamo (užtikrinamas vertimo turinio atitikimas verčiamos informacijos originalo kalba turiniui, atsižvelgiant į konkrečios tematikos terminų specifiškumą) vertimo atlikimo;</w:t>
      </w:r>
    </w:p>
    <w:p w14:paraId="43BA1808" w14:textId="77777777" w:rsidR="0005409E" w:rsidRPr="00B64888" w:rsidRDefault="0005409E" w:rsidP="0005409E">
      <w:pPr>
        <w:spacing w:after="0"/>
        <w:rPr>
          <w:rFonts w:ascii="Times New Roman" w:hAnsi="Times New Roman" w:cs="Times New Roman"/>
          <w:sz w:val="24"/>
          <w:szCs w:val="24"/>
          <w:lang w:val="lt-LT"/>
        </w:rPr>
      </w:pPr>
      <w:r w:rsidRPr="003F2DE3">
        <w:rPr>
          <w:rFonts w:ascii="Times New Roman" w:hAnsi="Times New Roman" w:cs="Times New Roman"/>
          <w:sz w:val="24"/>
          <w:szCs w:val="24"/>
          <w:lang w:val="lt-LT"/>
        </w:rPr>
        <w:t>10. Perkančiajai organizacijai pareiškus pagrįstas pretenzijas dėl vertimo rišlumo, tikslumo ar atitikties originalui, Paslaugų teikėjas, ne vėliau kaip per 1 (vieną) darbo dieną nuo pretenzijos dėl trūkumų pateikimo dienos, savo lėšomis pašalina paslaugos trūkumus;</w:t>
      </w:r>
    </w:p>
    <w:p w14:paraId="5538CD23" w14:textId="77777777" w:rsidR="0005409E" w:rsidRPr="00B64888" w:rsidRDefault="0005409E" w:rsidP="0005409E">
      <w:pPr>
        <w:tabs>
          <w:tab w:val="left" w:pos="284"/>
          <w:tab w:val="left" w:pos="1134"/>
          <w:tab w:val="left" w:pos="1276"/>
        </w:tabs>
        <w:spacing w:after="0"/>
        <w:rPr>
          <w:rFonts w:ascii="Times New Roman" w:hAnsi="Times New Roman" w:cs="Times New Roman"/>
          <w:sz w:val="24"/>
          <w:szCs w:val="24"/>
          <w:lang w:val="lt-LT"/>
        </w:rPr>
      </w:pPr>
      <w:r w:rsidRPr="00B64888">
        <w:rPr>
          <w:rFonts w:ascii="Times New Roman" w:hAnsi="Times New Roman" w:cs="Times New Roman"/>
          <w:sz w:val="24"/>
          <w:szCs w:val="24"/>
          <w:lang w:val="lt-LT"/>
        </w:rPr>
        <w:t>11. Paslaugų teikėjas, pagal Perkančiosios organizacijos poreikį, turi nemokamai patvirtinti kiekvieną vertimą paslaugos teikėjo antspaudu (tvirtina kiekvieną vertimo puslapį);</w:t>
      </w:r>
    </w:p>
    <w:p w14:paraId="7F229692" w14:textId="77777777" w:rsidR="0005409E" w:rsidRPr="00B64888" w:rsidRDefault="0005409E" w:rsidP="0005409E">
      <w:pPr>
        <w:tabs>
          <w:tab w:val="left" w:pos="284"/>
          <w:tab w:val="left" w:pos="1134"/>
          <w:tab w:val="left" w:pos="1276"/>
        </w:tabs>
        <w:spacing w:after="0"/>
        <w:rPr>
          <w:rFonts w:ascii="Times New Roman" w:hAnsi="Times New Roman" w:cs="Times New Roman"/>
          <w:sz w:val="24"/>
          <w:szCs w:val="24"/>
          <w:lang w:val="lt-LT"/>
        </w:rPr>
      </w:pPr>
    </w:p>
    <w:p w14:paraId="6CF75D97" w14:textId="77777777" w:rsidR="0005409E" w:rsidRPr="00B64888" w:rsidRDefault="0005409E" w:rsidP="0005409E">
      <w:pPr>
        <w:tabs>
          <w:tab w:val="left" w:pos="284"/>
          <w:tab w:val="left" w:pos="1134"/>
          <w:tab w:val="left" w:pos="1276"/>
        </w:tabs>
        <w:spacing w:after="0"/>
        <w:rPr>
          <w:rFonts w:ascii="Times New Roman" w:hAnsi="Times New Roman" w:cs="Times New Roman"/>
          <w:sz w:val="24"/>
          <w:szCs w:val="24"/>
          <w:lang w:val="lt-LT"/>
        </w:rPr>
      </w:pPr>
      <w:r w:rsidRPr="00B64888">
        <w:rPr>
          <w:rFonts w:ascii="Times New Roman" w:hAnsi="Times New Roman" w:cs="Times New Roman"/>
          <w:sz w:val="24"/>
          <w:szCs w:val="24"/>
          <w:lang w:val="lt-LT"/>
        </w:rPr>
        <w:t>12. Minimaliu vertimo kiekiu laikoma 0,5 A4 formato puslapio išversto teksto. Tais atvejais, kai išverstas tekstas sudaro mažiau nei 0,5 A4 formato puslapio, laikoma, kad vertimas sudaro 0,5 A4 formato puslapio (1 (vieną) A4 formato puslapį sudaro 1700 ženklų be tarpelių).</w:t>
      </w:r>
    </w:p>
    <w:p w14:paraId="68CE621D" w14:textId="77777777" w:rsidR="0005409E" w:rsidRPr="00B64888" w:rsidRDefault="0005409E" w:rsidP="0005409E">
      <w:pPr>
        <w:tabs>
          <w:tab w:val="left" w:pos="284"/>
          <w:tab w:val="left" w:pos="1134"/>
          <w:tab w:val="left" w:pos="1276"/>
        </w:tabs>
        <w:spacing w:after="0"/>
        <w:rPr>
          <w:rFonts w:ascii="Times New Roman" w:hAnsi="Times New Roman" w:cs="Times New Roman"/>
          <w:sz w:val="24"/>
          <w:szCs w:val="24"/>
          <w:lang w:val="lt-LT"/>
        </w:rPr>
      </w:pPr>
      <w:r w:rsidRPr="00B64888">
        <w:rPr>
          <w:rFonts w:ascii="Times New Roman" w:hAnsi="Times New Roman" w:cs="Times New Roman"/>
          <w:sz w:val="24"/>
          <w:szCs w:val="24"/>
          <w:lang w:val="lt-LT"/>
        </w:rPr>
        <w:t>13. Paslaugų teikėjas, Perkančiajai organizacijai pateikus verčiamą tekstą, atlieka teksto vertimą tokiais terminais:</w:t>
      </w:r>
    </w:p>
    <w:p w14:paraId="5096E0E7" w14:textId="77777777" w:rsidR="0005409E" w:rsidRPr="00B64888" w:rsidRDefault="0005409E" w:rsidP="0005409E">
      <w:pPr>
        <w:tabs>
          <w:tab w:val="left" w:pos="284"/>
          <w:tab w:val="left" w:pos="1134"/>
          <w:tab w:val="left" w:pos="1276"/>
        </w:tabs>
        <w:spacing w:after="0"/>
        <w:rPr>
          <w:rFonts w:ascii="Times New Roman" w:hAnsi="Times New Roman" w:cs="Times New Roman"/>
          <w:sz w:val="24"/>
          <w:szCs w:val="24"/>
          <w:lang w:val="lt-LT"/>
        </w:rPr>
      </w:pPr>
      <w:r w:rsidRPr="00B64888">
        <w:rPr>
          <w:rFonts w:ascii="Times New Roman" w:hAnsi="Times New Roman" w:cs="Times New Roman"/>
          <w:sz w:val="24"/>
          <w:szCs w:val="24"/>
          <w:lang w:val="lt-LT"/>
        </w:rPr>
        <w:t>1</w:t>
      </w:r>
      <w:r>
        <w:rPr>
          <w:rFonts w:ascii="Times New Roman" w:hAnsi="Times New Roman" w:cs="Times New Roman"/>
          <w:sz w:val="24"/>
          <w:szCs w:val="24"/>
          <w:lang w:val="lt-LT"/>
        </w:rPr>
        <w:t>3</w:t>
      </w:r>
      <w:r w:rsidRPr="00B64888">
        <w:rPr>
          <w:rFonts w:ascii="Times New Roman" w:hAnsi="Times New Roman" w:cs="Times New Roman"/>
          <w:sz w:val="24"/>
          <w:szCs w:val="24"/>
          <w:lang w:val="lt-LT"/>
        </w:rPr>
        <w:t>.1. Mažos apimties tekstams:</w:t>
      </w:r>
    </w:p>
    <w:p w14:paraId="473EED1D" w14:textId="77777777" w:rsidR="0005409E" w:rsidRPr="00B64888" w:rsidRDefault="0005409E" w:rsidP="0005409E">
      <w:pPr>
        <w:tabs>
          <w:tab w:val="left" w:pos="284"/>
          <w:tab w:val="left" w:pos="1134"/>
          <w:tab w:val="left" w:pos="1276"/>
        </w:tabs>
        <w:spacing w:after="0"/>
        <w:rPr>
          <w:rFonts w:ascii="Times New Roman" w:hAnsi="Times New Roman" w:cs="Times New Roman"/>
          <w:sz w:val="24"/>
          <w:szCs w:val="24"/>
          <w:lang w:val="lt-LT"/>
        </w:rPr>
      </w:pPr>
      <w:r w:rsidRPr="00B64888">
        <w:rPr>
          <w:rFonts w:ascii="Times New Roman" w:hAnsi="Times New Roman" w:cs="Times New Roman"/>
          <w:sz w:val="24"/>
          <w:szCs w:val="24"/>
          <w:lang w:val="lt-LT"/>
        </w:rPr>
        <w:t>1</w:t>
      </w:r>
      <w:r>
        <w:rPr>
          <w:rFonts w:ascii="Times New Roman" w:hAnsi="Times New Roman" w:cs="Times New Roman"/>
          <w:sz w:val="24"/>
          <w:szCs w:val="24"/>
          <w:lang w:val="lt-LT"/>
        </w:rPr>
        <w:t>3</w:t>
      </w:r>
      <w:r w:rsidRPr="00B64888">
        <w:rPr>
          <w:rFonts w:ascii="Times New Roman" w:hAnsi="Times New Roman" w:cs="Times New Roman"/>
          <w:sz w:val="24"/>
          <w:szCs w:val="24"/>
          <w:lang w:val="lt-LT"/>
        </w:rPr>
        <w:t xml:space="preserve">.1.1. nuo 1 iki 5 standartinių puslapių – ne ilgiau nei per 1 darbo dieną nuo atskiro </w:t>
      </w:r>
      <w:r>
        <w:rPr>
          <w:rFonts w:ascii="Times New Roman" w:hAnsi="Times New Roman" w:cs="Times New Roman"/>
          <w:sz w:val="24"/>
          <w:szCs w:val="24"/>
          <w:lang w:val="lt-LT"/>
        </w:rPr>
        <w:t>Perkančiosios organizacijos</w:t>
      </w:r>
      <w:r w:rsidRPr="00B64888">
        <w:rPr>
          <w:rFonts w:ascii="Times New Roman" w:hAnsi="Times New Roman" w:cs="Times New Roman"/>
          <w:sz w:val="24"/>
          <w:szCs w:val="24"/>
          <w:lang w:val="lt-LT"/>
        </w:rPr>
        <w:t xml:space="preserve"> užsakymo gavimo dienos;</w:t>
      </w:r>
    </w:p>
    <w:p w14:paraId="541B3A4A" w14:textId="77777777" w:rsidR="0005409E" w:rsidRPr="00B64888" w:rsidRDefault="0005409E" w:rsidP="0005409E">
      <w:pPr>
        <w:tabs>
          <w:tab w:val="left" w:pos="284"/>
          <w:tab w:val="left" w:pos="1134"/>
          <w:tab w:val="left" w:pos="1276"/>
        </w:tabs>
        <w:spacing w:after="0"/>
        <w:rPr>
          <w:rFonts w:ascii="Times New Roman" w:hAnsi="Times New Roman" w:cs="Times New Roman"/>
          <w:sz w:val="24"/>
          <w:szCs w:val="24"/>
          <w:lang w:val="lt-LT"/>
        </w:rPr>
      </w:pPr>
      <w:r w:rsidRPr="00B64888">
        <w:rPr>
          <w:rFonts w:ascii="Times New Roman" w:hAnsi="Times New Roman" w:cs="Times New Roman"/>
          <w:sz w:val="24"/>
          <w:szCs w:val="24"/>
          <w:lang w:val="lt-LT"/>
        </w:rPr>
        <w:t>1</w:t>
      </w:r>
      <w:r>
        <w:rPr>
          <w:rFonts w:ascii="Times New Roman" w:hAnsi="Times New Roman" w:cs="Times New Roman"/>
          <w:sz w:val="24"/>
          <w:szCs w:val="24"/>
          <w:lang w:val="lt-LT"/>
        </w:rPr>
        <w:t>3</w:t>
      </w:r>
      <w:r w:rsidRPr="00B64888">
        <w:rPr>
          <w:rFonts w:ascii="Times New Roman" w:hAnsi="Times New Roman" w:cs="Times New Roman"/>
          <w:sz w:val="24"/>
          <w:szCs w:val="24"/>
          <w:lang w:val="lt-LT"/>
        </w:rPr>
        <w:t xml:space="preserve">.1.2. nuo 6 iki 10 standartinių puslapių – ne ilgiau nei per 2 darbo dienas nuo atskiro </w:t>
      </w:r>
      <w:r>
        <w:rPr>
          <w:rFonts w:ascii="Times New Roman" w:hAnsi="Times New Roman" w:cs="Times New Roman"/>
          <w:sz w:val="24"/>
          <w:szCs w:val="24"/>
          <w:lang w:val="lt-LT"/>
        </w:rPr>
        <w:t>Perkančiosios organizacijos</w:t>
      </w:r>
      <w:r w:rsidRPr="00B64888">
        <w:rPr>
          <w:rFonts w:ascii="Times New Roman" w:hAnsi="Times New Roman" w:cs="Times New Roman"/>
          <w:sz w:val="24"/>
          <w:szCs w:val="24"/>
          <w:lang w:val="lt-LT"/>
        </w:rPr>
        <w:t xml:space="preserve"> užsakymo gavimo dienos;</w:t>
      </w:r>
    </w:p>
    <w:p w14:paraId="33981109" w14:textId="77777777" w:rsidR="0005409E" w:rsidRPr="00B64888" w:rsidRDefault="0005409E" w:rsidP="0005409E">
      <w:pPr>
        <w:tabs>
          <w:tab w:val="left" w:pos="284"/>
          <w:tab w:val="left" w:pos="1134"/>
          <w:tab w:val="left" w:pos="1276"/>
        </w:tabs>
        <w:spacing w:after="0"/>
        <w:rPr>
          <w:rFonts w:ascii="Times New Roman" w:hAnsi="Times New Roman" w:cs="Times New Roman"/>
          <w:sz w:val="24"/>
          <w:szCs w:val="24"/>
          <w:lang w:val="lt-LT"/>
        </w:rPr>
      </w:pPr>
      <w:r w:rsidRPr="00B64888">
        <w:rPr>
          <w:rFonts w:ascii="Times New Roman" w:hAnsi="Times New Roman" w:cs="Times New Roman"/>
          <w:sz w:val="24"/>
          <w:szCs w:val="24"/>
          <w:lang w:val="lt-LT"/>
        </w:rPr>
        <w:t>1</w:t>
      </w:r>
      <w:r>
        <w:rPr>
          <w:rFonts w:ascii="Times New Roman" w:hAnsi="Times New Roman" w:cs="Times New Roman"/>
          <w:sz w:val="24"/>
          <w:szCs w:val="24"/>
          <w:lang w:val="lt-LT"/>
        </w:rPr>
        <w:t>3</w:t>
      </w:r>
      <w:r w:rsidRPr="00B64888">
        <w:rPr>
          <w:rFonts w:ascii="Times New Roman" w:hAnsi="Times New Roman" w:cs="Times New Roman"/>
          <w:sz w:val="24"/>
          <w:szCs w:val="24"/>
          <w:lang w:val="lt-LT"/>
        </w:rPr>
        <w:t>.1.3.</w:t>
      </w:r>
      <w:r w:rsidRPr="00EB0FC1">
        <w:rPr>
          <w:rFonts w:ascii="Times New Roman" w:hAnsi="Times New Roman" w:cs="Times New Roman"/>
          <w:sz w:val="24"/>
          <w:szCs w:val="24"/>
          <w:lang w:val="lt-LT"/>
        </w:rPr>
        <w:t xml:space="preserve"> </w:t>
      </w:r>
      <w:r w:rsidRPr="00B64888">
        <w:rPr>
          <w:rFonts w:ascii="Times New Roman" w:hAnsi="Times New Roman" w:cs="Times New Roman"/>
          <w:sz w:val="24"/>
          <w:szCs w:val="24"/>
          <w:lang w:val="lt-LT"/>
        </w:rPr>
        <w:t xml:space="preserve">nuo 11 iki 30 standartinių puslapių – ne ilgiau nei per 5 darbo dienas nuo atskiro </w:t>
      </w:r>
      <w:r>
        <w:rPr>
          <w:rFonts w:ascii="Times New Roman" w:hAnsi="Times New Roman" w:cs="Times New Roman"/>
          <w:sz w:val="24"/>
          <w:szCs w:val="24"/>
          <w:lang w:val="lt-LT"/>
        </w:rPr>
        <w:t>Perkančiosios organizacijos</w:t>
      </w:r>
      <w:r w:rsidRPr="00B64888">
        <w:rPr>
          <w:rFonts w:ascii="Times New Roman" w:hAnsi="Times New Roman" w:cs="Times New Roman"/>
          <w:sz w:val="24"/>
          <w:szCs w:val="24"/>
          <w:lang w:val="lt-LT"/>
        </w:rPr>
        <w:t xml:space="preserve"> užsakymo gavimo dienos;</w:t>
      </w:r>
    </w:p>
    <w:p w14:paraId="6BD24C2D" w14:textId="77777777" w:rsidR="0005409E" w:rsidRPr="00B64888" w:rsidRDefault="0005409E" w:rsidP="0005409E">
      <w:pPr>
        <w:tabs>
          <w:tab w:val="left" w:pos="284"/>
          <w:tab w:val="left" w:pos="1134"/>
          <w:tab w:val="left" w:pos="1276"/>
        </w:tabs>
        <w:spacing w:after="0"/>
        <w:rPr>
          <w:rFonts w:ascii="Times New Roman" w:hAnsi="Times New Roman" w:cs="Times New Roman"/>
          <w:sz w:val="24"/>
          <w:szCs w:val="24"/>
          <w:lang w:val="lt-LT"/>
        </w:rPr>
      </w:pPr>
      <w:r w:rsidRPr="00B64888">
        <w:rPr>
          <w:rFonts w:ascii="Times New Roman" w:hAnsi="Times New Roman" w:cs="Times New Roman"/>
          <w:sz w:val="24"/>
          <w:szCs w:val="24"/>
          <w:lang w:val="lt-LT"/>
        </w:rPr>
        <w:lastRenderedPageBreak/>
        <w:t>1</w:t>
      </w:r>
      <w:r>
        <w:rPr>
          <w:rFonts w:ascii="Times New Roman" w:hAnsi="Times New Roman" w:cs="Times New Roman"/>
          <w:sz w:val="24"/>
          <w:szCs w:val="24"/>
          <w:lang w:val="lt-LT"/>
        </w:rPr>
        <w:t>3</w:t>
      </w:r>
      <w:r w:rsidRPr="00B64888">
        <w:rPr>
          <w:rFonts w:ascii="Times New Roman" w:hAnsi="Times New Roman" w:cs="Times New Roman"/>
          <w:sz w:val="24"/>
          <w:szCs w:val="24"/>
          <w:lang w:val="lt-LT"/>
        </w:rPr>
        <w:t>.1.4.</w:t>
      </w:r>
      <w:r w:rsidRPr="00EB0FC1">
        <w:rPr>
          <w:rFonts w:ascii="Times New Roman" w:hAnsi="Times New Roman" w:cs="Times New Roman"/>
          <w:sz w:val="24"/>
          <w:szCs w:val="24"/>
          <w:lang w:val="lt-LT"/>
        </w:rPr>
        <w:t xml:space="preserve"> </w:t>
      </w:r>
      <w:r w:rsidRPr="00B64888">
        <w:rPr>
          <w:rFonts w:ascii="Times New Roman" w:hAnsi="Times New Roman" w:cs="Times New Roman"/>
          <w:sz w:val="24"/>
          <w:szCs w:val="24"/>
          <w:lang w:val="lt-LT"/>
        </w:rPr>
        <w:t xml:space="preserve">nuo 31 iki 50 standartinių puslapių – ne ilgiau nei per </w:t>
      </w:r>
      <w:r>
        <w:rPr>
          <w:rFonts w:ascii="Times New Roman" w:hAnsi="Times New Roman" w:cs="Times New Roman"/>
          <w:sz w:val="24"/>
          <w:szCs w:val="24"/>
          <w:lang w:val="lt-LT"/>
        </w:rPr>
        <w:t>8</w:t>
      </w:r>
      <w:r w:rsidRPr="00B64888">
        <w:rPr>
          <w:rFonts w:ascii="Times New Roman" w:hAnsi="Times New Roman" w:cs="Times New Roman"/>
          <w:sz w:val="24"/>
          <w:szCs w:val="24"/>
          <w:lang w:val="lt-LT"/>
        </w:rPr>
        <w:t xml:space="preserve"> darbo dienų nuo atskiro </w:t>
      </w:r>
      <w:r>
        <w:rPr>
          <w:rFonts w:ascii="Times New Roman" w:hAnsi="Times New Roman" w:cs="Times New Roman"/>
          <w:sz w:val="24"/>
          <w:szCs w:val="24"/>
          <w:lang w:val="lt-LT"/>
        </w:rPr>
        <w:t>Perkančiosios organizacijos</w:t>
      </w:r>
      <w:r w:rsidRPr="00B64888">
        <w:rPr>
          <w:rFonts w:ascii="Times New Roman" w:hAnsi="Times New Roman" w:cs="Times New Roman"/>
          <w:sz w:val="24"/>
          <w:szCs w:val="24"/>
          <w:lang w:val="lt-LT"/>
        </w:rPr>
        <w:t xml:space="preserve"> užsakymo gavimo dienos;</w:t>
      </w:r>
    </w:p>
    <w:p w14:paraId="7DC1463E" w14:textId="77777777" w:rsidR="0005409E" w:rsidRPr="00B64888" w:rsidRDefault="0005409E" w:rsidP="0005409E">
      <w:pPr>
        <w:tabs>
          <w:tab w:val="left" w:pos="284"/>
          <w:tab w:val="left" w:pos="1134"/>
          <w:tab w:val="left" w:pos="1276"/>
        </w:tabs>
        <w:spacing w:after="0"/>
        <w:rPr>
          <w:rFonts w:ascii="Times New Roman" w:hAnsi="Times New Roman" w:cs="Times New Roman"/>
          <w:sz w:val="24"/>
          <w:szCs w:val="24"/>
          <w:lang w:val="lt-LT"/>
        </w:rPr>
      </w:pPr>
      <w:r w:rsidRPr="00B64888">
        <w:rPr>
          <w:rFonts w:ascii="Times New Roman" w:hAnsi="Times New Roman" w:cs="Times New Roman"/>
          <w:sz w:val="24"/>
          <w:szCs w:val="24"/>
          <w:lang w:val="lt-LT"/>
        </w:rPr>
        <w:t>1</w:t>
      </w:r>
      <w:r>
        <w:rPr>
          <w:rFonts w:ascii="Times New Roman" w:hAnsi="Times New Roman" w:cs="Times New Roman"/>
          <w:sz w:val="24"/>
          <w:szCs w:val="24"/>
          <w:lang w:val="lt-LT"/>
        </w:rPr>
        <w:t>3</w:t>
      </w:r>
      <w:r w:rsidRPr="00B64888">
        <w:rPr>
          <w:rFonts w:ascii="Times New Roman" w:hAnsi="Times New Roman" w:cs="Times New Roman"/>
          <w:sz w:val="24"/>
          <w:szCs w:val="24"/>
          <w:lang w:val="lt-LT"/>
        </w:rPr>
        <w:t>.2.</w:t>
      </w:r>
      <w:r w:rsidRPr="00EB0FC1">
        <w:rPr>
          <w:rFonts w:ascii="Times New Roman" w:hAnsi="Times New Roman" w:cs="Times New Roman"/>
          <w:sz w:val="24"/>
          <w:szCs w:val="24"/>
          <w:lang w:val="lt-LT"/>
        </w:rPr>
        <w:t xml:space="preserve"> </w:t>
      </w:r>
      <w:r w:rsidRPr="00B64888">
        <w:rPr>
          <w:rFonts w:ascii="Times New Roman" w:hAnsi="Times New Roman" w:cs="Times New Roman"/>
          <w:sz w:val="24"/>
          <w:szCs w:val="24"/>
          <w:lang w:val="lt-LT"/>
        </w:rPr>
        <w:t xml:space="preserve">Didelės apimties tekstams (daugiau kaip 50 standartinių puslapių) – su </w:t>
      </w:r>
      <w:r>
        <w:rPr>
          <w:rFonts w:ascii="Times New Roman" w:hAnsi="Times New Roman" w:cs="Times New Roman"/>
          <w:sz w:val="24"/>
          <w:szCs w:val="24"/>
          <w:lang w:val="lt-LT"/>
        </w:rPr>
        <w:t>Perkančiosios organizacijos</w:t>
      </w:r>
      <w:r w:rsidRPr="00B64888">
        <w:rPr>
          <w:rFonts w:ascii="Times New Roman" w:hAnsi="Times New Roman" w:cs="Times New Roman"/>
          <w:sz w:val="24"/>
          <w:szCs w:val="24"/>
          <w:lang w:val="lt-LT"/>
        </w:rPr>
        <w:t xml:space="preserve"> suderintais terminais, bet ne mažiau kaip 50 standartinių puslapių per 1</w:t>
      </w:r>
      <w:r>
        <w:rPr>
          <w:rFonts w:ascii="Times New Roman" w:hAnsi="Times New Roman" w:cs="Times New Roman"/>
          <w:sz w:val="24"/>
          <w:szCs w:val="24"/>
          <w:lang w:val="lt-LT"/>
        </w:rPr>
        <w:t>2</w:t>
      </w:r>
      <w:r w:rsidRPr="00B64888">
        <w:rPr>
          <w:rFonts w:ascii="Times New Roman" w:hAnsi="Times New Roman" w:cs="Times New Roman"/>
          <w:sz w:val="24"/>
          <w:szCs w:val="24"/>
          <w:lang w:val="lt-LT"/>
        </w:rPr>
        <w:t xml:space="preserve"> darbo dienų.</w:t>
      </w:r>
    </w:p>
    <w:p w14:paraId="7AB0A7F0" w14:textId="77777777" w:rsidR="0005409E" w:rsidRDefault="0005409E" w:rsidP="0005409E">
      <w:pPr>
        <w:tabs>
          <w:tab w:val="left" w:pos="284"/>
          <w:tab w:val="left" w:pos="1134"/>
          <w:tab w:val="left" w:pos="1276"/>
        </w:tabs>
        <w:spacing w:after="0"/>
        <w:rPr>
          <w:rFonts w:ascii="Times New Roman" w:hAnsi="Times New Roman" w:cs="Times New Roman"/>
          <w:sz w:val="24"/>
          <w:szCs w:val="24"/>
          <w:lang w:val="lt-LT"/>
        </w:rPr>
      </w:pPr>
      <w:r w:rsidRPr="00B64888">
        <w:rPr>
          <w:rFonts w:ascii="Times New Roman" w:hAnsi="Times New Roman" w:cs="Times New Roman"/>
          <w:sz w:val="24"/>
          <w:szCs w:val="24"/>
          <w:lang w:val="lt-LT"/>
        </w:rPr>
        <w:t>1</w:t>
      </w:r>
      <w:r>
        <w:rPr>
          <w:rFonts w:ascii="Times New Roman" w:hAnsi="Times New Roman" w:cs="Times New Roman"/>
          <w:sz w:val="24"/>
          <w:szCs w:val="24"/>
          <w:lang w:val="lt-LT"/>
        </w:rPr>
        <w:t>3</w:t>
      </w:r>
      <w:r w:rsidRPr="00B64888">
        <w:rPr>
          <w:rFonts w:ascii="Times New Roman" w:hAnsi="Times New Roman" w:cs="Times New Roman"/>
          <w:sz w:val="24"/>
          <w:szCs w:val="24"/>
          <w:lang w:val="lt-LT"/>
        </w:rPr>
        <w:t>.3</w:t>
      </w:r>
      <w:r>
        <w:rPr>
          <w:rFonts w:ascii="Times New Roman" w:hAnsi="Times New Roman" w:cs="Times New Roman"/>
          <w:sz w:val="24"/>
          <w:szCs w:val="24"/>
          <w:lang w:val="lt-LT"/>
        </w:rPr>
        <w:t>.</w:t>
      </w:r>
      <w:r w:rsidRPr="00B64888">
        <w:rPr>
          <w:rFonts w:ascii="Times New Roman" w:hAnsi="Times New Roman" w:cs="Times New Roman"/>
          <w:sz w:val="24"/>
          <w:szCs w:val="24"/>
          <w:lang w:val="lt-LT"/>
        </w:rPr>
        <w:t xml:space="preserve"> Skubos tvarka (ne daugiau kaip 10 standartinių puslapių per 1 darbo dieną, neskaitant atskiro </w:t>
      </w:r>
      <w:r>
        <w:rPr>
          <w:rFonts w:ascii="Times New Roman" w:hAnsi="Times New Roman" w:cs="Times New Roman"/>
          <w:sz w:val="24"/>
          <w:szCs w:val="24"/>
          <w:lang w:val="lt-LT"/>
        </w:rPr>
        <w:t>Perkančiosios organizacijos</w:t>
      </w:r>
      <w:r w:rsidRPr="00B64888">
        <w:rPr>
          <w:rFonts w:ascii="Times New Roman" w:hAnsi="Times New Roman" w:cs="Times New Roman"/>
          <w:sz w:val="24"/>
          <w:szCs w:val="24"/>
          <w:lang w:val="lt-LT"/>
        </w:rPr>
        <w:t xml:space="preserve"> užsakymo pateikimo dienos)</w:t>
      </w:r>
      <w:r>
        <w:rPr>
          <w:rFonts w:ascii="Times New Roman" w:hAnsi="Times New Roman" w:cs="Times New Roman"/>
          <w:sz w:val="24"/>
          <w:szCs w:val="24"/>
          <w:lang w:val="lt-LT"/>
        </w:rPr>
        <w:t xml:space="preserve"> </w:t>
      </w:r>
      <w:r w:rsidRPr="00B64888">
        <w:rPr>
          <w:rFonts w:ascii="Times New Roman" w:hAnsi="Times New Roman" w:cs="Times New Roman"/>
          <w:sz w:val="24"/>
          <w:szCs w:val="24"/>
          <w:lang w:val="lt-LT"/>
        </w:rPr>
        <w:t>- vertimas raštu atliekamas Šalių susitarimu suderintais terminais</w:t>
      </w:r>
      <w:r>
        <w:rPr>
          <w:rFonts w:ascii="Times New Roman" w:hAnsi="Times New Roman" w:cs="Times New Roman"/>
          <w:sz w:val="24"/>
          <w:szCs w:val="24"/>
          <w:lang w:val="lt-LT"/>
        </w:rPr>
        <w:t xml:space="preserve">, bet ne vėliau kaip per 24 val. </w:t>
      </w:r>
    </w:p>
    <w:p w14:paraId="6627A649" w14:textId="77777777" w:rsidR="0005409E" w:rsidRPr="00803085" w:rsidRDefault="0005409E" w:rsidP="0005409E">
      <w:pPr>
        <w:spacing w:after="0"/>
        <w:rPr>
          <w:rFonts w:ascii="Times New Roman" w:hAnsi="Times New Roman" w:cs="Times New Roman"/>
          <w:sz w:val="24"/>
          <w:szCs w:val="24"/>
          <w:lang w:val="lt-LT"/>
        </w:rPr>
      </w:pPr>
      <w:r w:rsidRPr="00B64888">
        <w:rPr>
          <w:rFonts w:ascii="Times New Roman" w:hAnsi="Times New Roman" w:cs="Times New Roman"/>
          <w:sz w:val="24"/>
          <w:szCs w:val="24"/>
          <w:lang w:val="lt-LT"/>
        </w:rPr>
        <w:t>1</w:t>
      </w:r>
      <w:r>
        <w:rPr>
          <w:rFonts w:ascii="Times New Roman" w:hAnsi="Times New Roman" w:cs="Times New Roman"/>
          <w:sz w:val="24"/>
          <w:szCs w:val="24"/>
          <w:lang w:val="lt-LT"/>
        </w:rPr>
        <w:t>4</w:t>
      </w:r>
      <w:r w:rsidRPr="00B64888">
        <w:rPr>
          <w:rFonts w:ascii="Times New Roman" w:hAnsi="Times New Roman" w:cs="Times New Roman"/>
          <w:sz w:val="24"/>
          <w:szCs w:val="24"/>
          <w:lang w:val="lt-LT"/>
        </w:rPr>
        <w:t xml:space="preserve">. Sistemos naudojimo atsakomybė: Paslaugų teikėjas atsako už tinkamą Perkančiosios organizacijos administruojamos informacinės sistemos naudojimą. Jeigu nustatoma, kad sistema naudojama netinkamai (pvz., užsakymai priimami ar vykdomi ne per sistemą, duomenys netikslūs ar neįvedami, </w:t>
      </w:r>
      <w:r w:rsidRPr="00803085">
        <w:rPr>
          <w:rFonts w:ascii="Times New Roman" w:hAnsi="Times New Roman" w:cs="Times New Roman"/>
          <w:sz w:val="24"/>
          <w:szCs w:val="24"/>
          <w:lang w:val="lt-LT"/>
        </w:rPr>
        <w:t>vėluojama reaguoti į užsakymus, nesilaikoma terminų ar pažeidžiami kiti sutarties reikalavimai), Perkančioji organizacija turi teisę taikyti sankcijas. Perkančioji organizacija turi teisę pateikti rašytinį įspėjimą. Gavęs du rašytinius įspėjimus per sutarties galiojimo laikotarpį</w:t>
      </w:r>
      <w:r>
        <w:rPr>
          <w:rFonts w:ascii="Times New Roman" w:hAnsi="Times New Roman" w:cs="Times New Roman"/>
          <w:sz w:val="24"/>
          <w:szCs w:val="24"/>
          <w:lang w:val="lt-LT"/>
        </w:rPr>
        <w:t xml:space="preserve">, </w:t>
      </w:r>
      <w:r w:rsidRPr="00803085">
        <w:rPr>
          <w:rFonts w:ascii="Times New Roman" w:hAnsi="Times New Roman" w:cs="Times New Roman"/>
          <w:sz w:val="24"/>
          <w:szCs w:val="24"/>
          <w:lang w:val="lt-LT"/>
        </w:rPr>
        <w:t xml:space="preserve">Paslaugų teikėjas laikomas iš esmės pažeidusiu sutartį ir Perkančioji organizacija turi teisę taikyti netesybas arba nutraukti sutartį. </w:t>
      </w:r>
    </w:p>
    <w:p w14:paraId="1A23215A" w14:textId="77777777" w:rsidR="0005409E" w:rsidRPr="00B64888" w:rsidRDefault="0005409E" w:rsidP="0005409E">
      <w:pPr>
        <w:spacing w:after="0"/>
        <w:rPr>
          <w:rFonts w:ascii="Times New Roman" w:hAnsi="Times New Roman" w:cs="Times New Roman"/>
          <w:sz w:val="24"/>
          <w:szCs w:val="24"/>
          <w:lang w:val="lt-LT"/>
        </w:rPr>
      </w:pPr>
      <w:r w:rsidRPr="00B64888">
        <w:rPr>
          <w:rFonts w:ascii="Times New Roman" w:hAnsi="Times New Roman" w:cs="Times New Roman"/>
          <w:sz w:val="24"/>
          <w:szCs w:val="24"/>
          <w:lang w:val="lt-LT"/>
        </w:rPr>
        <w:t>1</w:t>
      </w:r>
      <w:r>
        <w:rPr>
          <w:rFonts w:ascii="Times New Roman" w:hAnsi="Times New Roman" w:cs="Times New Roman"/>
          <w:sz w:val="24"/>
          <w:szCs w:val="24"/>
          <w:lang w:val="lt-LT"/>
        </w:rPr>
        <w:t>5</w:t>
      </w:r>
      <w:r w:rsidRPr="00B64888">
        <w:rPr>
          <w:rFonts w:ascii="Times New Roman" w:hAnsi="Times New Roman" w:cs="Times New Roman"/>
          <w:sz w:val="24"/>
          <w:szCs w:val="24"/>
          <w:lang w:val="lt-LT"/>
        </w:rPr>
        <w:t>. Suteiktos paslaugos patvirtinimas ir atskaitomybė: Po kiekvienos suteiktos paslaugos (tiek žodžiu, tiek raštu), Paslaugų teikėjas privalo pateikti paslaugos suteikimą patvirtinantį dokumentą arba pažymėti tai informacinėje sistemoje. Forma (paslaugos aktas / pažyma) turi būti suderinta su Perkančiąja organizacija. Tai yra privalomas atskaitomybės veiksmas, be kurio paslauga laikoma nepilnai suteikta. Dokumentas turi būti pateiktas PDF formatu per sistemą arba įkelta į atitinkamą modulį, kaip nustatyta informacinės sistemos tvarkoje.</w:t>
      </w:r>
    </w:p>
    <w:p w14:paraId="50C34393" w14:textId="77777777" w:rsidR="0005409E" w:rsidRPr="00283D0A" w:rsidRDefault="0005409E" w:rsidP="0005409E">
      <w:pPr>
        <w:spacing w:after="0"/>
        <w:rPr>
          <w:rFonts w:ascii="Times New Roman" w:hAnsi="Times New Roman" w:cs="Times New Roman"/>
          <w:sz w:val="24"/>
          <w:szCs w:val="24"/>
          <w:lang w:val="lt-LT"/>
        </w:rPr>
      </w:pPr>
    </w:p>
    <w:p w14:paraId="03510473" w14:textId="4A7392AB" w:rsidR="0018021B" w:rsidRDefault="0018021B" w:rsidP="004B7B4C">
      <w:pPr>
        <w:widowControl w:val="0"/>
        <w:autoSpaceDE w:val="0"/>
        <w:autoSpaceDN w:val="0"/>
        <w:adjustRightInd w:val="0"/>
        <w:spacing w:before="60" w:after="60" w:line="240" w:lineRule="auto"/>
        <w:ind w:left="-709" w:right="-1"/>
        <w:jc w:val="center"/>
        <w:textAlignment w:val="baseline"/>
        <w:rPr>
          <w:rFonts w:ascii="Calibri Light" w:eastAsia="Times New Roman" w:hAnsi="Calibri Light" w:cs="Calibri Light"/>
          <w:sz w:val="24"/>
          <w:szCs w:val="24"/>
          <w:lang w:val="lt-LT" w:eastAsia="zh-CN"/>
        </w:rPr>
      </w:pPr>
      <w:bookmarkStart w:id="1" w:name="_GoBack"/>
      <w:bookmarkEnd w:id="1"/>
    </w:p>
    <w:tbl>
      <w:tblPr>
        <w:tblW w:w="0" w:type="auto"/>
        <w:tblLayout w:type="fixed"/>
        <w:tblLook w:val="04A0" w:firstRow="1" w:lastRow="0" w:firstColumn="1" w:lastColumn="0" w:noHBand="0" w:noVBand="1"/>
      </w:tblPr>
      <w:tblGrid>
        <w:gridCol w:w="3284"/>
        <w:gridCol w:w="604"/>
        <w:gridCol w:w="1980"/>
        <w:gridCol w:w="701"/>
        <w:gridCol w:w="2611"/>
        <w:gridCol w:w="648"/>
      </w:tblGrid>
      <w:tr w:rsidR="005105D5" w:rsidRPr="00532AB7" w14:paraId="6FD24144" w14:textId="77777777" w:rsidTr="005C31FB">
        <w:trPr>
          <w:trHeight w:val="285"/>
        </w:trPr>
        <w:tc>
          <w:tcPr>
            <w:tcW w:w="3284" w:type="dxa"/>
            <w:tcBorders>
              <w:top w:val="nil"/>
              <w:left w:val="nil"/>
              <w:bottom w:val="single" w:sz="4" w:space="0" w:color="auto"/>
              <w:right w:val="nil"/>
            </w:tcBorders>
          </w:tcPr>
          <w:p w14:paraId="7A606728" w14:textId="77777777" w:rsidR="005105D5" w:rsidRPr="00541F2B" w:rsidRDefault="005105D5" w:rsidP="005C31FB">
            <w:pPr>
              <w:ind w:right="-1"/>
              <w:rPr>
                <w:rFonts w:eastAsia="Calibri"/>
                <w:lang w:val="lt-LT"/>
              </w:rPr>
            </w:pPr>
          </w:p>
          <w:p w14:paraId="5F6264DD" w14:textId="77777777" w:rsidR="005105D5" w:rsidRPr="00541F2B" w:rsidRDefault="005105D5" w:rsidP="005C31FB">
            <w:pPr>
              <w:ind w:right="-1"/>
              <w:rPr>
                <w:rFonts w:eastAsia="Calibri"/>
                <w:lang w:val="lt-LT"/>
              </w:rPr>
            </w:pPr>
          </w:p>
        </w:tc>
        <w:tc>
          <w:tcPr>
            <w:tcW w:w="604" w:type="dxa"/>
          </w:tcPr>
          <w:p w14:paraId="5CC44B86" w14:textId="77777777" w:rsidR="005105D5" w:rsidRPr="00541F2B" w:rsidRDefault="005105D5" w:rsidP="005C31FB">
            <w:pPr>
              <w:ind w:right="-1"/>
              <w:jc w:val="center"/>
              <w:rPr>
                <w:rFonts w:eastAsia="Calibri"/>
                <w:lang w:val="lt-LT"/>
              </w:rPr>
            </w:pPr>
          </w:p>
        </w:tc>
        <w:tc>
          <w:tcPr>
            <w:tcW w:w="1980" w:type="dxa"/>
            <w:tcBorders>
              <w:top w:val="nil"/>
              <w:left w:val="nil"/>
              <w:bottom w:val="single" w:sz="4" w:space="0" w:color="auto"/>
              <w:right w:val="nil"/>
            </w:tcBorders>
          </w:tcPr>
          <w:p w14:paraId="71923A54" w14:textId="77777777" w:rsidR="005105D5" w:rsidRPr="00541F2B" w:rsidRDefault="005105D5" w:rsidP="005C31FB">
            <w:pPr>
              <w:ind w:right="-1"/>
              <w:jc w:val="center"/>
              <w:rPr>
                <w:rFonts w:eastAsia="Calibri"/>
                <w:lang w:val="lt-LT"/>
              </w:rPr>
            </w:pPr>
          </w:p>
        </w:tc>
        <w:tc>
          <w:tcPr>
            <w:tcW w:w="701" w:type="dxa"/>
          </w:tcPr>
          <w:p w14:paraId="11D4A2E0" w14:textId="77777777" w:rsidR="005105D5" w:rsidRPr="00541F2B" w:rsidRDefault="005105D5" w:rsidP="005C31FB">
            <w:pPr>
              <w:ind w:right="-1"/>
              <w:jc w:val="center"/>
              <w:rPr>
                <w:rFonts w:eastAsia="Calibri"/>
                <w:lang w:val="lt-LT"/>
              </w:rPr>
            </w:pPr>
          </w:p>
        </w:tc>
        <w:tc>
          <w:tcPr>
            <w:tcW w:w="2611" w:type="dxa"/>
            <w:tcBorders>
              <w:top w:val="nil"/>
              <w:left w:val="nil"/>
              <w:bottom w:val="single" w:sz="4" w:space="0" w:color="auto"/>
              <w:right w:val="nil"/>
            </w:tcBorders>
          </w:tcPr>
          <w:p w14:paraId="257936AE" w14:textId="77777777" w:rsidR="005105D5" w:rsidRPr="00541F2B" w:rsidRDefault="005105D5" w:rsidP="005C31FB">
            <w:pPr>
              <w:ind w:right="-1"/>
              <w:jc w:val="right"/>
              <w:rPr>
                <w:rFonts w:eastAsia="Calibri"/>
                <w:lang w:val="lt-LT"/>
              </w:rPr>
            </w:pPr>
          </w:p>
        </w:tc>
        <w:tc>
          <w:tcPr>
            <w:tcW w:w="648" w:type="dxa"/>
          </w:tcPr>
          <w:p w14:paraId="363379BE" w14:textId="77777777" w:rsidR="005105D5" w:rsidRPr="00541F2B" w:rsidRDefault="005105D5" w:rsidP="005C31FB">
            <w:pPr>
              <w:ind w:right="-1"/>
              <w:jc w:val="right"/>
              <w:rPr>
                <w:rFonts w:eastAsia="Calibri"/>
                <w:lang w:val="lt-LT"/>
              </w:rPr>
            </w:pPr>
          </w:p>
        </w:tc>
      </w:tr>
      <w:tr w:rsidR="005105D5" w:rsidRPr="00541F2B" w14:paraId="07E7317D" w14:textId="77777777" w:rsidTr="005C31FB">
        <w:trPr>
          <w:trHeight w:val="596"/>
        </w:trPr>
        <w:tc>
          <w:tcPr>
            <w:tcW w:w="3284" w:type="dxa"/>
            <w:tcBorders>
              <w:top w:val="single" w:sz="4" w:space="0" w:color="auto"/>
              <w:left w:val="nil"/>
              <w:bottom w:val="nil"/>
              <w:right w:val="nil"/>
            </w:tcBorders>
          </w:tcPr>
          <w:p w14:paraId="701EC656" w14:textId="77777777" w:rsidR="005105D5" w:rsidRPr="00541F2B" w:rsidRDefault="005105D5" w:rsidP="005C31FB">
            <w:pPr>
              <w:snapToGrid w:val="0"/>
              <w:jc w:val="center"/>
              <w:rPr>
                <w:position w:val="6"/>
                <w:sz w:val="24"/>
                <w:szCs w:val="24"/>
                <w:lang w:val="lt-LT"/>
              </w:rPr>
            </w:pPr>
            <w:r w:rsidRPr="00541F2B">
              <w:rPr>
                <w:position w:val="6"/>
                <w:sz w:val="24"/>
                <w:szCs w:val="24"/>
                <w:lang w:val="lt-LT"/>
              </w:rPr>
              <w:t>(Tiekėjo arba jo įgalioto asmens pareigų pavadinimas)</w:t>
            </w:r>
          </w:p>
        </w:tc>
        <w:tc>
          <w:tcPr>
            <w:tcW w:w="604" w:type="dxa"/>
          </w:tcPr>
          <w:p w14:paraId="67ABBC2A" w14:textId="77777777" w:rsidR="005105D5" w:rsidRPr="00541F2B" w:rsidRDefault="005105D5" w:rsidP="005C31FB">
            <w:pPr>
              <w:ind w:right="-1"/>
              <w:jc w:val="center"/>
              <w:rPr>
                <w:rFonts w:eastAsia="Calibri"/>
                <w:sz w:val="24"/>
                <w:szCs w:val="24"/>
                <w:lang w:val="lt-LT"/>
              </w:rPr>
            </w:pPr>
          </w:p>
        </w:tc>
        <w:tc>
          <w:tcPr>
            <w:tcW w:w="1980" w:type="dxa"/>
            <w:tcBorders>
              <w:top w:val="single" w:sz="4" w:space="0" w:color="auto"/>
              <w:left w:val="nil"/>
              <w:bottom w:val="nil"/>
              <w:right w:val="nil"/>
            </w:tcBorders>
          </w:tcPr>
          <w:p w14:paraId="425E78E4" w14:textId="77777777" w:rsidR="005105D5" w:rsidRPr="00541F2B" w:rsidRDefault="005105D5" w:rsidP="005C31FB">
            <w:pPr>
              <w:ind w:right="-1"/>
              <w:jc w:val="center"/>
              <w:rPr>
                <w:rFonts w:eastAsia="Calibri"/>
                <w:i/>
                <w:sz w:val="24"/>
                <w:szCs w:val="24"/>
                <w:lang w:val="lt-LT"/>
              </w:rPr>
            </w:pPr>
            <w:r w:rsidRPr="00541F2B">
              <w:rPr>
                <w:rFonts w:eastAsia="Calibri"/>
                <w:position w:val="6"/>
                <w:sz w:val="24"/>
                <w:szCs w:val="24"/>
                <w:lang w:val="lt-LT"/>
              </w:rPr>
              <w:t>(Parašas)</w:t>
            </w:r>
            <w:r w:rsidRPr="00541F2B">
              <w:rPr>
                <w:rFonts w:eastAsia="Calibri"/>
                <w:i/>
                <w:sz w:val="24"/>
                <w:szCs w:val="24"/>
                <w:lang w:val="lt-LT"/>
              </w:rPr>
              <w:t xml:space="preserve"> </w:t>
            </w:r>
          </w:p>
        </w:tc>
        <w:tc>
          <w:tcPr>
            <w:tcW w:w="701" w:type="dxa"/>
          </w:tcPr>
          <w:p w14:paraId="3D50904E" w14:textId="77777777" w:rsidR="005105D5" w:rsidRPr="00541F2B" w:rsidRDefault="005105D5" w:rsidP="005C31FB">
            <w:pPr>
              <w:ind w:right="-1"/>
              <w:jc w:val="center"/>
              <w:rPr>
                <w:rFonts w:eastAsia="Calibri"/>
                <w:sz w:val="24"/>
                <w:szCs w:val="24"/>
                <w:lang w:val="lt-LT"/>
              </w:rPr>
            </w:pPr>
          </w:p>
        </w:tc>
        <w:tc>
          <w:tcPr>
            <w:tcW w:w="2611" w:type="dxa"/>
            <w:tcBorders>
              <w:top w:val="single" w:sz="4" w:space="0" w:color="auto"/>
              <w:left w:val="nil"/>
              <w:bottom w:val="nil"/>
              <w:right w:val="nil"/>
            </w:tcBorders>
          </w:tcPr>
          <w:p w14:paraId="56BCD321" w14:textId="77777777" w:rsidR="005105D5" w:rsidRPr="00541F2B" w:rsidRDefault="005105D5" w:rsidP="005C31FB">
            <w:pPr>
              <w:ind w:right="-1"/>
              <w:jc w:val="center"/>
              <w:rPr>
                <w:rFonts w:eastAsia="Calibri"/>
                <w:i/>
                <w:sz w:val="24"/>
                <w:szCs w:val="24"/>
                <w:lang w:val="lt-LT"/>
              </w:rPr>
            </w:pPr>
            <w:r w:rsidRPr="00541F2B">
              <w:rPr>
                <w:rFonts w:eastAsia="Calibri"/>
                <w:position w:val="6"/>
                <w:sz w:val="24"/>
                <w:szCs w:val="24"/>
                <w:lang w:val="lt-LT"/>
              </w:rPr>
              <w:t>(Vardas ir pavardė)</w:t>
            </w:r>
            <w:r w:rsidRPr="00541F2B">
              <w:rPr>
                <w:rFonts w:eastAsia="Calibri"/>
                <w:i/>
                <w:sz w:val="24"/>
                <w:szCs w:val="24"/>
                <w:lang w:val="lt-LT"/>
              </w:rPr>
              <w:t xml:space="preserve"> </w:t>
            </w:r>
          </w:p>
        </w:tc>
        <w:tc>
          <w:tcPr>
            <w:tcW w:w="648" w:type="dxa"/>
          </w:tcPr>
          <w:p w14:paraId="24FC8E2E" w14:textId="77777777" w:rsidR="005105D5" w:rsidRPr="00541F2B" w:rsidRDefault="005105D5" w:rsidP="005C31FB">
            <w:pPr>
              <w:ind w:right="-1"/>
              <w:jc w:val="center"/>
              <w:rPr>
                <w:rFonts w:eastAsia="Calibri"/>
                <w:lang w:val="lt-LT"/>
              </w:rPr>
            </w:pPr>
          </w:p>
        </w:tc>
      </w:tr>
    </w:tbl>
    <w:p w14:paraId="4B62336B" w14:textId="77777777" w:rsidR="005105D5" w:rsidRPr="00541F2B" w:rsidRDefault="005105D5" w:rsidP="005105D5">
      <w:pPr>
        <w:tabs>
          <w:tab w:val="decimal" w:pos="9638"/>
        </w:tabs>
        <w:jc w:val="right"/>
        <w:rPr>
          <w:lang w:val="lt-LT"/>
        </w:rPr>
      </w:pPr>
    </w:p>
    <w:p w14:paraId="446651A3" w14:textId="77777777" w:rsidR="005105D5" w:rsidRPr="00475199" w:rsidRDefault="005105D5" w:rsidP="004B7B4C">
      <w:pPr>
        <w:widowControl w:val="0"/>
        <w:autoSpaceDE w:val="0"/>
        <w:autoSpaceDN w:val="0"/>
        <w:adjustRightInd w:val="0"/>
        <w:spacing w:before="60" w:after="60" w:line="240" w:lineRule="auto"/>
        <w:ind w:left="-709" w:right="-1"/>
        <w:jc w:val="center"/>
        <w:textAlignment w:val="baseline"/>
        <w:rPr>
          <w:rFonts w:ascii="Calibri Light" w:hAnsi="Calibri Light" w:cs="Calibri Light"/>
          <w:b/>
          <w:sz w:val="20"/>
          <w:szCs w:val="20"/>
          <w:lang w:val="lt-LT"/>
        </w:rPr>
      </w:pPr>
    </w:p>
    <w:sectPr w:rsidR="005105D5" w:rsidRPr="00475199" w:rsidSect="002D3B2C">
      <w:headerReference w:type="default" r:id="rId13"/>
      <w:footerReference w:type="default" r:id="rId14"/>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F636D8" w14:textId="77777777" w:rsidR="00DD0B4B" w:rsidRDefault="00DD0B4B">
      <w:pPr>
        <w:spacing w:after="0" w:line="240" w:lineRule="auto"/>
      </w:pPr>
      <w:r>
        <w:separator/>
      </w:r>
    </w:p>
  </w:endnote>
  <w:endnote w:type="continuationSeparator" w:id="0">
    <w:p w14:paraId="41D66871" w14:textId="77777777" w:rsidR="00DD0B4B" w:rsidRDefault="00DD0B4B">
      <w:pPr>
        <w:spacing w:after="0" w:line="240" w:lineRule="auto"/>
      </w:pPr>
      <w:r>
        <w:continuationSeparator/>
      </w:r>
    </w:p>
  </w:endnote>
  <w:endnote w:type="continuationNotice" w:id="1">
    <w:p w14:paraId="73211FE5" w14:textId="77777777" w:rsidR="00DD0B4B" w:rsidRDefault="00DD0B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Angsana New">
    <w:altName w:val="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Times New Roman"/>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Calibri Light" w:hAnsi="Calibri Light" w:cs="Calibri Light"/>
        <w:sz w:val="20"/>
        <w:szCs w:val="20"/>
      </w:rPr>
      <w:id w:val="-169570447"/>
      <w:docPartObj>
        <w:docPartGallery w:val="Page Numbers (Bottom of Page)"/>
        <w:docPartUnique/>
      </w:docPartObj>
    </w:sdtPr>
    <w:sdtEndPr/>
    <w:sdtContent>
      <w:sdt>
        <w:sdtPr>
          <w:rPr>
            <w:rFonts w:ascii="Calibri Light" w:hAnsi="Calibri Light" w:cs="Calibri Light"/>
            <w:sz w:val="20"/>
            <w:szCs w:val="20"/>
          </w:rPr>
          <w:id w:val="860082579"/>
          <w:docPartObj>
            <w:docPartGallery w:val="Page Numbers (Top of Page)"/>
            <w:docPartUnique/>
          </w:docPartObj>
        </w:sdtPr>
        <w:sdtEndPr/>
        <w:sdtContent>
          <w:p w14:paraId="7A6D8F38" w14:textId="77777777" w:rsidR="00D1317D" w:rsidRPr="00F946E3" w:rsidRDefault="00D1317D">
            <w:pPr>
              <w:pStyle w:val="Porat"/>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3356E7">
              <w:rPr>
                <w:rFonts w:ascii="Calibri Light" w:hAnsi="Calibri Light" w:cs="Calibri Light"/>
                <w:bCs/>
                <w:noProof/>
                <w:sz w:val="20"/>
                <w:szCs w:val="20"/>
              </w:rPr>
              <w:t>1</w:t>
            </w:r>
            <w:r w:rsidRPr="00F946E3">
              <w:rPr>
                <w:rFonts w:ascii="Calibri Light" w:hAnsi="Calibri Light" w:cs="Calibri Light"/>
                <w:bCs/>
                <w:sz w:val="20"/>
                <w:szCs w:val="20"/>
              </w:rPr>
              <w:fldChar w:fldCharType="end"/>
            </w:r>
            <w:r w:rsidRPr="00F946E3">
              <w:rPr>
                <w:rFonts w:ascii="Calibri Light" w:hAnsi="Calibri Light" w:cs="Calibri Light"/>
                <w:sz w:val="20"/>
                <w:szCs w:val="20"/>
                <w:lang w:val="lt-LT"/>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3356E7">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581C4078" w14:textId="77777777" w:rsidR="00D1317D" w:rsidRPr="00F946E3" w:rsidRDefault="00D1317D">
    <w:pPr>
      <w:pStyle w:val="Porat"/>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71BD49" w14:textId="77777777" w:rsidR="00DD0B4B" w:rsidRDefault="00DD0B4B">
      <w:pPr>
        <w:spacing w:after="0" w:line="240" w:lineRule="auto"/>
      </w:pPr>
      <w:r>
        <w:separator/>
      </w:r>
    </w:p>
  </w:footnote>
  <w:footnote w:type="continuationSeparator" w:id="0">
    <w:p w14:paraId="0B353ABA" w14:textId="77777777" w:rsidR="00DD0B4B" w:rsidRDefault="00DD0B4B">
      <w:pPr>
        <w:spacing w:after="0" w:line="240" w:lineRule="auto"/>
      </w:pPr>
      <w:r>
        <w:continuationSeparator/>
      </w:r>
    </w:p>
  </w:footnote>
  <w:footnote w:type="continuationNotice" w:id="1">
    <w:p w14:paraId="5C7437F4" w14:textId="77777777" w:rsidR="00DD0B4B" w:rsidRDefault="00DD0B4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2A0355" w14:textId="77777777" w:rsidR="008F4F5D" w:rsidRDefault="008F4F5D" w:rsidP="00A122D6">
    <w:pPr>
      <w:pStyle w:val="Antrats"/>
      <w:rPr>
        <w:rFonts w:ascii="Calibri Light" w:hAnsi="Calibri Light" w:cs="Calibri Light"/>
        <w:lang w:val="lt-LT"/>
      </w:rPr>
    </w:pPr>
  </w:p>
  <w:p w14:paraId="3801199B" w14:textId="6D7F9D6C" w:rsidR="005105D5" w:rsidRPr="00C73F37" w:rsidRDefault="005105D5" w:rsidP="005105D5">
    <w:pPr>
      <w:jc w:val="right"/>
      <w:rPr>
        <w:rFonts w:ascii="Times New Roman" w:hAnsi="Times New Roman" w:cs="Times New Roman"/>
        <w:b/>
      </w:rPr>
    </w:pPr>
  </w:p>
  <w:p w14:paraId="5F655341" w14:textId="77777777" w:rsidR="00985773" w:rsidRPr="00985773" w:rsidRDefault="00985773" w:rsidP="008F4F5D">
    <w:pPr>
      <w:pStyle w:val="Antrats"/>
      <w:jc w:val="right"/>
      <w:rPr>
        <w:rFonts w:ascii="Times New Roman" w:hAnsi="Times New Roman" w:cs="Times New Roman"/>
        <w:sz w:val="24"/>
        <w:szCs w:val="24"/>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0C2234C"/>
    <w:multiLevelType w:val="hybridMultilevel"/>
    <w:tmpl w:val="58EE1190"/>
    <w:lvl w:ilvl="0" w:tplc="8EEEDBD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4"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C7615F8"/>
    <w:multiLevelType w:val="multilevel"/>
    <w:tmpl w:val="382AF082"/>
    <w:lvl w:ilvl="0">
      <w:start w:val="1"/>
      <w:numFmt w:val="decimal"/>
      <w:lvlText w:val="%1."/>
      <w:lvlJc w:val="left"/>
      <w:pPr>
        <w:ind w:left="720" w:hanging="360"/>
      </w:pPr>
    </w:lvl>
    <w:lvl w:ilvl="1">
      <w:start w:val="2"/>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9"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0"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21"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39442993"/>
    <w:multiLevelType w:val="hybridMultilevel"/>
    <w:tmpl w:val="F354A3D6"/>
    <w:lvl w:ilvl="0" w:tplc="C03E9198">
      <w:start w:val="1"/>
      <w:numFmt w:val="decimal"/>
      <w:lvlText w:val="9.%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4" w15:restartNumberingAfterBreak="0">
    <w:nsid w:val="3B1F4493"/>
    <w:multiLevelType w:val="multilevel"/>
    <w:tmpl w:val="41142094"/>
    <w:lvl w:ilvl="0">
      <w:start w:val="1"/>
      <w:numFmt w:val="decimal"/>
      <w:suff w:val="space"/>
      <w:lvlText w:val="%1."/>
      <w:lvlJc w:val="left"/>
      <w:pPr>
        <w:ind w:left="284" w:hanging="284"/>
      </w:pPr>
      <w:rPr>
        <w:rFonts w:hint="default"/>
        <w:b w:val="0"/>
        <w:bCs/>
        <w:sz w:val="24"/>
        <w:szCs w:val="24"/>
      </w:rPr>
    </w:lvl>
    <w:lvl w:ilvl="1">
      <w:start w:val="1"/>
      <w:numFmt w:val="decimal"/>
      <w:suff w:val="space"/>
      <w:lvlText w:val="%1.%2."/>
      <w:lvlJc w:val="left"/>
      <w:pPr>
        <w:ind w:left="1000" w:hanging="432"/>
      </w:pPr>
      <w:rPr>
        <w:rFonts w:hint="default"/>
        <w:b w:val="0"/>
        <w:i w:val="0"/>
        <w:strike w:val="0"/>
        <w:color w:val="auto"/>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6"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7" w15:restartNumberingAfterBreak="0">
    <w:nsid w:val="3D6D3A01"/>
    <w:multiLevelType w:val="multilevel"/>
    <w:tmpl w:val="DC94C1BE"/>
    <w:lvl w:ilvl="0">
      <w:start w:val="11"/>
      <w:numFmt w:val="decimal"/>
      <w:lvlText w:val="%1."/>
      <w:lvlJc w:val="left"/>
      <w:pPr>
        <w:ind w:left="1614"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2137"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30"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32"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33"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4"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5" w15:restartNumberingAfterBreak="0">
    <w:nsid w:val="57BD4949"/>
    <w:multiLevelType w:val="multilevel"/>
    <w:tmpl w:val="CF9E7DFA"/>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9"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41" w15:restartNumberingAfterBreak="0">
    <w:nsid w:val="6F37514F"/>
    <w:multiLevelType w:val="multilevel"/>
    <w:tmpl w:val="CF1A9D5C"/>
    <w:lvl w:ilvl="0">
      <w:start w:val="8"/>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7563247C"/>
    <w:multiLevelType w:val="multilevel"/>
    <w:tmpl w:val="3092B5FA"/>
    <w:lvl w:ilvl="0">
      <w:start w:val="1"/>
      <w:numFmt w:val="decimal"/>
      <w:lvlText w:val="%1."/>
      <w:lvlJc w:val="left"/>
      <w:pPr>
        <w:ind w:left="360" w:hanging="360"/>
      </w:pPr>
      <w:rPr>
        <w:rFonts w:hint="default"/>
      </w:rPr>
    </w:lvl>
    <w:lvl w:ilvl="1">
      <w:start w:val="1"/>
      <w:numFmt w:val="decimal"/>
      <w:isLgl/>
      <w:lvlText w:val="%1.%2."/>
      <w:lvlJc w:val="left"/>
      <w:pPr>
        <w:ind w:left="855" w:hanging="430"/>
      </w:pPr>
      <w:rPr>
        <w:rFonts w:ascii="Times New Roman" w:hAnsi="Times New Roman" w:cs="Times New Roman" w:hint="default"/>
        <w:color w:val="auto"/>
        <w:sz w:val="24"/>
        <w:szCs w:val="24"/>
      </w:rPr>
    </w:lvl>
    <w:lvl w:ilvl="2">
      <w:start w:val="1"/>
      <w:numFmt w:val="decimal"/>
      <w:isLgl/>
      <w:lvlText w:val="%1.%2.%3."/>
      <w:lvlJc w:val="left"/>
      <w:pPr>
        <w:ind w:left="1440" w:hanging="720"/>
      </w:pPr>
      <w:rPr>
        <w:rFonts w:hint="default"/>
        <w:color w:val="auto"/>
      </w:rPr>
    </w:lvl>
    <w:lvl w:ilvl="3">
      <w:start w:val="1"/>
      <w:numFmt w:val="decimal"/>
      <w:isLgl/>
      <w:lvlText w:val="%1.%2.%3.%4."/>
      <w:lvlJc w:val="left"/>
      <w:pPr>
        <w:ind w:left="1440" w:hanging="720"/>
      </w:pPr>
      <w:rPr>
        <w:rFonts w:hint="default"/>
        <w:color w:val="auto"/>
      </w:rPr>
    </w:lvl>
    <w:lvl w:ilvl="4">
      <w:start w:val="1"/>
      <w:numFmt w:val="decimal"/>
      <w:isLgl/>
      <w:lvlText w:val="%1.%2.%3.%4.%5."/>
      <w:lvlJc w:val="left"/>
      <w:pPr>
        <w:ind w:left="1800" w:hanging="1080"/>
      </w:pPr>
      <w:rPr>
        <w:rFonts w:hint="default"/>
        <w:color w:val="auto"/>
      </w:rPr>
    </w:lvl>
    <w:lvl w:ilvl="5">
      <w:start w:val="1"/>
      <w:numFmt w:val="decimal"/>
      <w:isLgl/>
      <w:lvlText w:val="%1.%2.%3.%4.%5.%6."/>
      <w:lvlJc w:val="left"/>
      <w:pPr>
        <w:ind w:left="1800" w:hanging="1080"/>
      </w:pPr>
      <w:rPr>
        <w:rFonts w:hint="default"/>
        <w:color w:val="auto"/>
      </w:rPr>
    </w:lvl>
    <w:lvl w:ilvl="6">
      <w:start w:val="1"/>
      <w:numFmt w:val="decimal"/>
      <w:isLgl/>
      <w:lvlText w:val="%1.%2.%3.%4.%5.%6.%7."/>
      <w:lvlJc w:val="left"/>
      <w:pPr>
        <w:ind w:left="2160" w:hanging="1440"/>
      </w:pPr>
      <w:rPr>
        <w:rFonts w:hint="default"/>
        <w:color w:val="auto"/>
      </w:rPr>
    </w:lvl>
    <w:lvl w:ilvl="7">
      <w:start w:val="1"/>
      <w:numFmt w:val="decimal"/>
      <w:isLgl/>
      <w:lvlText w:val="%1.%2.%3.%4.%5.%6.%7.%8."/>
      <w:lvlJc w:val="left"/>
      <w:pPr>
        <w:ind w:left="2160" w:hanging="1440"/>
      </w:pPr>
      <w:rPr>
        <w:rFonts w:hint="default"/>
        <w:color w:val="auto"/>
      </w:rPr>
    </w:lvl>
    <w:lvl w:ilvl="8">
      <w:start w:val="1"/>
      <w:numFmt w:val="decimal"/>
      <w:isLgl/>
      <w:lvlText w:val="%1.%2.%3.%4.%5.%6.%7.%8.%9."/>
      <w:lvlJc w:val="left"/>
      <w:pPr>
        <w:ind w:left="2520" w:hanging="1800"/>
      </w:pPr>
      <w:rPr>
        <w:rFonts w:hint="default"/>
        <w:color w:val="auto"/>
      </w:rPr>
    </w:lvl>
  </w:abstractNum>
  <w:abstractNum w:abstractNumId="43"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5"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7"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abstractNumId w:val="4"/>
  </w:num>
  <w:num w:numId="2">
    <w:abstractNumId w:val="3"/>
  </w:num>
  <w:num w:numId="3">
    <w:abstractNumId w:val="2"/>
  </w:num>
  <w:num w:numId="4">
    <w:abstractNumId w:val="1"/>
  </w:num>
  <w:num w:numId="5">
    <w:abstractNumId w:val="0"/>
  </w:num>
  <w:num w:numId="6">
    <w:abstractNumId w:val="14"/>
  </w:num>
  <w:num w:numId="7">
    <w:abstractNumId w:val="22"/>
  </w:num>
  <w:num w:numId="8">
    <w:abstractNumId w:val="18"/>
  </w:num>
  <w:num w:numId="9">
    <w:abstractNumId w:val="26"/>
  </w:num>
  <w:num w:numId="10">
    <w:abstractNumId w:val="9"/>
  </w:num>
  <w:num w:numId="11">
    <w:abstractNumId w:val="31"/>
  </w:num>
  <w:num w:numId="12">
    <w:abstractNumId w:val="10"/>
  </w:num>
  <w:num w:numId="13">
    <w:abstractNumId w:val="38"/>
  </w:num>
  <w:num w:numId="14">
    <w:abstractNumId w:val="19"/>
  </w:num>
  <w:num w:numId="15">
    <w:abstractNumId w:val="45"/>
  </w:num>
  <w:num w:numId="16">
    <w:abstractNumId w:val="16"/>
  </w:num>
  <w:num w:numId="17">
    <w:abstractNumId w:val="36"/>
  </w:num>
  <w:num w:numId="18">
    <w:abstractNumId w:val="28"/>
  </w:num>
  <w:num w:numId="19">
    <w:abstractNumId w:val="21"/>
  </w:num>
  <w:num w:numId="20">
    <w:abstractNumId w:val="30"/>
  </w:num>
  <w:num w:numId="21">
    <w:abstractNumId w:val="39"/>
  </w:num>
  <w:num w:numId="22">
    <w:abstractNumId w:val="43"/>
  </w:num>
  <w:num w:numId="23">
    <w:abstractNumId w:val="11"/>
  </w:num>
  <w:num w:numId="24">
    <w:abstractNumId w:val="37"/>
  </w:num>
  <w:num w:numId="25">
    <w:abstractNumId w:val="13"/>
  </w:num>
  <w:num w:numId="26">
    <w:abstractNumId w:val="32"/>
  </w:num>
  <w:num w:numId="27">
    <w:abstractNumId w:val="46"/>
  </w:num>
  <w:num w:numId="28">
    <w:abstractNumId w:val="8"/>
  </w:num>
  <w:num w:numId="29">
    <w:abstractNumId w:val="20"/>
  </w:num>
  <w:num w:numId="30">
    <w:abstractNumId w:val="47"/>
  </w:num>
  <w:num w:numId="31">
    <w:abstractNumId w:val="33"/>
  </w:num>
  <w:num w:numId="32">
    <w:abstractNumId w:val="6"/>
  </w:num>
  <w:num w:numId="33">
    <w:abstractNumId w:val="40"/>
  </w:num>
  <w:num w:numId="34">
    <w:abstractNumId w:val="7"/>
  </w:num>
  <w:num w:numId="35">
    <w:abstractNumId w:val="29"/>
  </w:num>
  <w:num w:numId="36">
    <w:abstractNumId w:val="44"/>
  </w:num>
  <w:num w:numId="37">
    <w:abstractNumId w:val="17"/>
  </w:num>
  <w:num w:numId="38">
    <w:abstractNumId w:val="34"/>
  </w:num>
  <w:num w:numId="39">
    <w:abstractNumId w:val="25"/>
  </w:num>
  <w:num w:numId="40">
    <w:abstractNumId w:val="24"/>
  </w:num>
  <w:num w:numId="41">
    <w:abstractNumId w:val="12"/>
  </w:num>
  <w:num w:numId="42">
    <w:abstractNumId w:val="23"/>
  </w:num>
  <w:num w:numId="43">
    <w:abstractNumId w:val="42"/>
  </w:num>
  <w:num w:numId="4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5"/>
  </w:num>
  <w:num w:numId="46">
    <w:abstractNumId w:val="27"/>
  </w:num>
  <w:num w:numId="47">
    <w:abstractNumId w:val="15"/>
  </w:num>
  <w:num w:numId="48">
    <w:abstractNumId w:val="41"/>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166AE"/>
    <w:rsid w:val="00026A54"/>
    <w:rsid w:val="0003366F"/>
    <w:rsid w:val="00036DBB"/>
    <w:rsid w:val="000431AC"/>
    <w:rsid w:val="0004685E"/>
    <w:rsid w:val="0005019F"/>
    <w:rsid w:val="0005409E"/>
    <w:rsid w:val="00057BC2"/>
    <w:rsid w:val="00084F44"/>
    <w:rsid w:val="0009047A"/>
    <w:rsid w:val="0009131C"/>
    <w:rsid w:val="00092E16"/>
    <w:rsid w:val="0009624C"/>
    <w:rsid w:val="00097241"/>
    <w:rsid w:val="000A23D3"/>
    <w:rsid w:val="000A3687"/>
    <w:rsid w:val="000B0A6A"/>
    <w:rsid w:val="000C2D08"/>
    <w:rsid w:val="000C36E7"/>
    <w:rsid w:val="000F554D"/>
    <w:rsid w:val="000F7221"/>
    <w:rsid w:val="0014465A"/>
    <w:rsid w:val="0015224A"/>
    <w:rsid w:val="00153F22"/>
    <w:rsid w:val="001555AC"/>
    <w:rsid w:val="0016225E"/>
    <w:rsid w:val="0016304D"/>
    <w:rsid w:val="001644DB"/>
    <w:rsid w:val="00164C55"/>
    <w:rsid w:val="00165468"/>
    <w:rsid w:val="00165519"/>
    <w:rsid w:val="00171C82"/>
    <w:rsid w:val="001740ED"/>
    <w:rsid w:val="00174E6A"/>
    <w:rsid w:val="0018021B"/>
    <w:rsid w:val="00184A7E"/>
    <w:rsid w:val="00194EA0"/>
    <w:rsid w:val="001D3BFB"/>
    <w:rsid w:val="001E72B5"/>
    <w:rsid w:val="001F3F23"/>
    <w:rsid w:val="0020401E"/>
    <w:rsid w:val="002101D9"/>
    <w:rsid w:val="00216CC3"/>
    <w:rsid w:val="00230C9A"/>
    <w:rsid w:val="00246179"/>
    <w:rsid w:val="00261339"/>
    <w:rsid w:val="00261B88"/>
    <w:rsid w:val="00263108"/>
    <w:rsid w:val="00273CFD"/>
    <w:rsid w:val="002755F2"/>
    <w:rsid w:val="002758F7"/>
    <w:rsid w:val="002846FE"/>
    <w:rsid w:val="0028523B"/>
    <w:rsid w:val="00290944"/>
    <w:rsid w:val="002912FE"/>
    <w:rsid w:val="00291C22"/>
    <w:rsid w:val="00294552"/>
    <w:rsid w:val="002A0710"/>
    <w:rsid w:val="002A4D41"/>
    <w:rsid w:val="002A626E"/>
    <w:rsid w:val="002B1680"/>
    <w:rsid w:val="002B491F"/>
    <w:rsid w:val="002C1280"/>
    <w:rsid w:val="002C1C6C"/>
    <w:rsid w:val="002C2765"/>
    <w:rsid w:val="002C4E6E"/>
    <w:rsid w:val="002C658C"/>
    <w:rsid w:val="002C7F2C"/>
    <w:rsid w:val="002D3B2C"/>
    <w:rsid w:val="002E6122"/>
    <w:rsid w:val="002F1836"/>
    <w:rsid w:val="003150D0"/>
    <w:rsid w:val="00322B28"/>
    <w:rsid w:val="003236D0"/>
    <w:rsid w:val="00334A5F"/>
    <w:rsid w:val="003356E7"/>
    <w:rsid w:val="00341C69"/>
    <w:rsid w:val="003514BB"/>
    <w:rsid w:val="00355850"/>
    <w:rsid w:val="00355B56"/>
    <w:rsid w:val="00357BD5"/>
    <w:rsid w:val="003673D6"/>
    <w:rsid w:val="00384FF2"/>
    <w:rsid w:val="00385616"/>
    <w:rsid w:val="0039787C"/>
    <w:rsid w:val="003B0B81"/>
    <w:rsid w:val="003B3EA9"/>
    <w:rsid w:val="003C0318"/>
    <w:rsid w:val="003C305A"/>
    <w:rsid w:val="003D0DA8"/>
    <w:rsid w:val="003D3BE3"/>
    <w:rsid w:val="003D5439"/>
    <w:rsid w:val="003D5C69"/>
    <w:rsid w:val="003E3438"/>
    <w:rsid w:val="003E67A0"/>
    <w:rsid w:val="003E6CFD"/>
    <w:rsid w:val="003F2E3F"/>
    <w:rsid w:val="003F6C42"/>
    <w:rsid w:val="0041452B"/>
    <w:rsid w:val="0042600F"/>
    <w:rsid w:val="00430A6E"/>
    <w:rsid w:val="00435AD3"/>
    <w:rsid w:val="00443697"/>
    <w:rsid w:val="00445577"/>
    <w:rsid w:val="0045090A"/>
    <w:rsid w:val="00451070"/>
    <w:rsid w:val="00457304"/>
    <w:rsid w:val="00465A49"/>
    <w:rsid w:val="00466DB9"/>
    <w:rsid w:val="00470AB6"/>
    <w:rsid w:val="004718C8"/>
    <w:rsid w:val="0047250A"/>
    <w:rsid w:val="00475199"/>
    <w:rsid w:val="00475921"/>
    <w:rsid w:val="004767D9"/>
    <w:rsid w:val="0047713F"/>
    <w:rsid w:val="00483E3A"/>
    <w:rsid w:val="004A2E21"/>
    <w:rsid w:val="004A2F52"/>
    <w:rsid w:val="004B646D"/>
    <w:rsid w:val="004B772A"/>
    <w:rsid w:val="004B7B4C"/>
    <w:rsid w:val="004B7CF6"/>
    <w:rsid w:val="004D1755"/>
    <w:rsid w:val="004D238B"/>
    <w:rsid w:val="004D25DF"/>
    <w:rsid w:val="004D630D"/>
    <w:rsid w:val="004D6D7E"/>
    <w:rsid w:val="004E2DBF"/>
    <w:rsid w:val="004E5655"/>
    <w:rsid w:val="004F4B43"/>
    <w:rsid w:val="004F690D"/>
    <w:rsid w:val="0050743B"/>
    <w:rsid w:val="005105D5"/>
    <w:rsid w:val="0051322B"/>
    <w:rsid w:val="005238FE"/>
    <w:rsid w:val="00532B3E"/>
    <w:rsid w:val="00537408"/>
    <w:rsid w:val="00537B18"/>
    <w:rsid w:val="00547246"/>
    <w:rsid w:val="00566F5E"/>
    <w:rsid w:val="00577E6C"/>
    <w:rsid w:val="00585E50"/>
    <w:rsid w:val="005907B7"/>
    <w:rsid w:val="005912D3"/>
    <w:rsid w:val="005C3338"/>
    <w:rsid w:val="005C5732"/>
    <w:rsid w:val="005C77F7"/>
    <w:rsid w:val="005D1398"/>
    <w:rsid w:val="005D6336"/>
    <w:rsid w:val="006040B7"/>
    <w:rsid w:val="006171F1"/>
    <w:rsid w:val="0062594A"/>
    <w:rsid w:val="0062688A"/>
    <w:rsid w:val="0063093F"/>
    <w:rsid w:val="00671C08"/>
    <w:rsid w:val="006856D3"/>
    <w:rsid w:val="0068774C"/>
    <w:rsid w:val="00687A89"/>
    <w:rsid w:val="00694CC6"/>
    <w:rsid w:val="006A2DF1"/>
    <w:rsid w:val="006B2576"/>
    <w:rsid w:val="006B5389"/>
    <w:rsid w:val="006B7941"/>
    <w:rsid w:val="006C070D"/>
    <w:rsid w:val="006C786F"/>
    <w:rsid w:val="006D2889"/>
    <w:rsid w:val="006D305F"/>
    <w:rsid w:val="006E0547"/>
    <w:rsid w:val="006F556A"/>
    <w:rsid w:val="006F599E"/>
    <w:rsid w:val="00703A31"/>
    <w:rsid w:val="00711888"/>
    <w:rsid w:val="00716F84"/>
    <w:rsid w:val="00730ACA"/>
    <w:rsid w:val="00733BB8"/>
    <w:rsid w:val="00750A90"/>
    <w:rsid w:val="00753D47"/>
    <w:rsid w:val="007607FF"/>
    <w:rsid w:val="007651CB"/>
    <w:rsid w:val="0078742F"/>
    <w:rsid w:val="00791CCE"/>
    <w:rsid w:val="00795452"/>
    <w:rsid w:val="007A557B"/>
    <w:rsid w:val="007B004A"/>
    <w:rsid w:val="007B2144"/>
    <w:rsid w:val="007C1EB6"/>
    <w:rsid w:val="007C6AE7"/>
    <w:rsid w:val="007D484D"/>
    <w:rsid w:val="007E41FC"/>
    <w:rsid w:val="00801195"/>
    <w:rsid w:val="008143A3"/>
    <w:rsid w:val="008327B5"/>
    <w:rsid w:val="008405C0"/>
    <w:rsid w:val="00840E6D"/>
    <w:rsid w:val="008430BA"/>
    <w:rsid w:val="00861471"/>
    <w:rsid w:val="00862EA0"/>
    <w:rsid w:val="0086374C"/>
    <w:rsid w:val="008702D5"/>
    <w:rsid w:val="00871DEB"/>
    <w:rsid w:val="008816B6"/>
    <w:rsid w:val="008841E0"/>
    <w:rsid w:val="008921E1"/>
    <w:rsid w:val="008932DB"/>
    <w:rsid w:val="00896B6B"/>
    <w:rsid w:val="008A61F5"/>
    <w:rsid w:val="008B07BD"/>
    <w:rsid w:val="008B13A4"/>
    <w:rsid w:val="008B27EE"/>
    <w:rsid w:val="008B30BA"/>
    <w:rsid w:val="008B680B"/>
    <w:rsid w:val="008B6DD2"/>
    <w:rsid w:val="008C2772"/>
    <w:rsid w:val="008C4562"/>
    <w:rsid w:val="008C7D23"/>
    <w:rsid w:val="008C7F5A"/>
    <w:rsid w:val="008E1C16"/>
    <w:rsid w:val="008E2DBF"/>
    <w:rsid w:val="008E4831"/>
    <w:rsid w:val="008F4F5D"/>
    <w:rsid w:val="009123C2"/>
    <w:rsid w:val="0092058E"/>
    <w:rsid w:val="00925298"/>
    <w:rsid w:val="00932208"/>
    <w:rsid w:val="0093372E"/>
    <w:rsid w:val="0095386F"/>
    <w:rsid w:val="00955ED3"/>
    <w:rsid w:val="00957A69"/>
    <w:rsid w:val="00974023"/>
    <w:rsid w:val="009841EB"/>
    <w:rsid w:val="00985773"/>
    <w:rsid w:val="0098678C"/>
    <w:rsid w:val="0099199E"/>
    <w:rsid w:val="00993F3E"/>
    <w:rsid w:val="009B26D3"/>
    <w:rsid w:val="009C1CD8"/>
    <w:rsid w:val="009C3BD8"/>
    <w:rsid w:val="009D0B8C"/>
    <w:rsid w:val="009D361B"/>
    <w:rsid w:val="009F47E6"/>
    <w:rsid w:val="009F6EAF"/>
    <w:rsid w:val="00A1109D"/>
    <w:rsid w:val="00A12041"/>
    <w:rsid w:val="00A122D6"/>
    <w:rsid w:val="00A25093"/>
    <w:rsid w:val="00A30629"/>
    <w:rsid w:val="00A33D41"/>
    <w:rsid w:val="00A34BF3"/>
    <w:rsid w:val="00A5617A"/>
    <w:rsid w:val="00A650A4"/>
    <w:rsid w:val="00A660A0"/>
    <w:rsid w:val="00A72069"/>
    <w:rsid w:val="00A90AB3"/>
    <w:rsid w:val="00A91815"/>
    <w:rsid w:val="00A9338B"/>
    <w:rsid w:val="00A933CD"/>
    <w:rsid w:val="00AE134D"/>
    <w:rsid w:val="00AF279E"/>
    <w:rsid w:val="00B00BCD"/>
    <w:rsid w:val="00B065CB"/>
    <w:rsid w:val="00B1115A"/>
    <w:rsid w:val="00B20BFE"/>
    <w:rsid w:val="00B2421F"/>
    <w:rsid w:val="00B44CBF"/>
    <w:rsid w:val="00B47F94"/>
    <w:rsid w:val="00B56DE9"/>
    <w:rsid w:val="00B71273"/>
    <w:rsid w:val="00B7462E"/>
    <w:rsid w:val="00B76618"/>
    <w:rsid w:val="00B9260E"/>
    <w:rsid w:val="00BA10A3"/>
    <w:rsid w:val="00BA2917"/>
    <w:rsid w:val="00BA57D8"/>
    <w:rsid w:val="00BA5B69"/>
    <w:rsid w:val="00BB4829"/>
    <w:rsid w:val="00BB6668"/>
    <w:rsid w:val="00BC7E95"/>
    <w:rsid w:val="00BD0CA9"/>
    <w:rsid w:val="00BD1775"/>
    <w:rsid w:val="00BD2308"/>
    <w:rsid w:val="00BD665B"/>
    <w:rsid w:val="00BE3203"/>
    <w:rsid w:val="00BE7109"/>
    <w:rsid w:val="00BF7E4E"/>
    <w:rsid w:val="00C013EC"/>
    <w:rsid w:val="00C027E3"/>
    <w:rsid w:val="00C0304D"/>
    <w:rsid w:val="00C05F8F"/>
    <w:rsid w:val="00C130BC"/>
    <w:rsid w:val="00C16318"/>
    <w:rsid w:val="00C163C7"/>
    <w:rsid w:val="00C2041D"/>
    <w:rsid w:val="00C23C40"/>
    <w:rsid w:val="00C24BF1"/>
    <w:rsid w:val="00C32E0A"/>
    <w:rsid w:val="00C372B8"/>
    <w:rsid w:val="00C4540F"/>
    <w:rsid w:val="00C47B4A"/>
    <w:rsid w:val="00C52E8B"/>
    <w:rsid w:val="00C54F6C"/>
    <w:rsid w:val="00C56DFC"/>
    <w:rsid w:val="00C6353C"/>
    <w:rsid w:val="00C73E67"/>
    <w:rsid w:val="00C80BC3"/>
    <w:rsid w:val="00C83912"/>
    <w:rsid w:val="00C86FB6"/>
    <w:rsid w:val="00C92CAA"/>
    <w:rsid w:val="00C9514E"/>
    <w:rsid w:val="00CA3F57"/>
    <w:rsid w:val="00CB3BBB"/>
    <w:rsid w:val="00CB48B1"/>
    <w:rsid w:val="00CC0F45"/>
    <w:rsid w:val="00CC4AFA"/>
    <w:rsid w:val="00CC5562"/>
    <w:rsid w:val="00CD0DE0"/>
    <w:rsid w:val="00CD0E31"/>
    <w:rsid w:val="00CD184D"/>
    <w:rsid w:val="00CD4779"/>
    <w:rsid w:val="00CD7FCE"/>
    <w:rsid w:val="00CE37ED"/>
    <w:rsid w:val="00D0377C"/>
    <w:rsid w:val="00D04F42"/>
    <w:rsid w:val="00D1317D"/>
    <w:rsid w:val="00D16790"/>
    <w:rsid w:val="00D2233A"/>
    <w:rsid w:val="00D23D84"/>
    <w:rsid w:val="00D25C2F"/>
    <w:rsid w:val="00D36319"/>
    <w:rsid w:val="00D43C8F"/>
    <w:rsid w:val="00D5399E"/>
    <w:rsid w:val="00D54865"/>
    <w:rsid w:val="00D55033"/>
    <w:rsid w:val="00D62C94"/>
    <w:rsid w:val="00D92A1E"/>
    <w:rsid w:val="00DB2CC7"/>
    <w:rsid w:val="00DC06DE"/>
    <w:rsid w:val="00DC0DEB"/>
    <w:rsid w:val="00DC4FBD"/>
    <w:rsid w:val="00DD0B4B"/>
    <w:rsid w:val="00DD2695"/>
    <w:rsid w:val="00DD67C9"/>
    <w:rsid w:val="00DE094B"/>
    <w:rsid w:val="00DF59AA"/>
    <w:rsid w:val="00E066C9"/>
    <w:rsid w:val="00E241BC"/>
    <w:rsid w:val="00E2482E"/>
    <w:rsid w:val="00E35014"/>
    <w:rsid w:val="00E35B2C"/>
    <w:rsid w:val="00E37313"/>
    <w:rsid w:val="00E43750"/>
    <w:rsid w:val="00E4773C"/>
    <w:rsid w:val="00E96635"/>
    <w:rsid w:val="00EA0899"/>
    <w:rsid w:val="00EC05C2"/>
    <w:rsid w:val="00ED793B"/>
    <w:rsid w:val="00EF3813"/>
    <w:rsid w:val="00F048F2"/>
    <w:rsid w:val="00F22BDF"/>
    <w:rsid w:val="00F2513F"/>
    <w:rsid w:val="00F268B6"/>
    <w:rsid w:val="00F36E55"/>
    <w:rsid w:val="00F372C9"/>
    <w:rsid w:val="00F467F9"/>
    <w:rsid w:val="00F5081D"/>
    <w:rsid w:val="00F60206"/>
    <w:rsid w:val="00F63E39"/>
    <w:rsid w:val="00F64268"/>
    <w:rsid w:val="00F7091A"/>
    <w:rsid w:val="00F775ED"/>
    <w:rsid w:val="00F91AE3"/>
    <w:rsid w:val="00F946E3"/>
    <w:rsid w:val="00FA14B4"/>
    <w:rsid w:val="00FA293F"/>
    <w:rsid w:val="00FB3690"/>
    <w:rsid w:val="00FB46C5"/>
    <w:rsid w:val="00FC044B"/>
    <w:rsid w:val="00FC617D"/>
    <w:rsid w:val="00FC72ED"/>
    <w:rsid w:val="00FE55BE"/>
    <w:rsid w:val="00FF280E"/>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AD5A1FF"/>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B47F94"/>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lp11"/>
    <w:basedOn w:val="prastasis"/>
    <w:link w:val="SraopastraipaDiagrama"/>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val="lt-LT" w:eastAsia="lt-LT"/>
    </w:rPr>
  </w:style>
  <w:style w:type="character" w:styleId="Neapdorotaspaminjimas">
    <w:name w:val="Unresolved Mention"/>
    <w:basedOn w:val="Numatytasispastraiposriftas"/>
    <w:uiPriority w:val="99"/>
    <w:semiHidden/>
    <w:unhideWhenUsed/>
    <w:rsid w:val="003E6CF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5499816">
      <w:bodyDiv w:val="1"/>
      <w:marLeft w:val="0"/>
      <w:marRight w:val="0"/>
      <w:marTop w:val="0"/>
      <w:marBottom w:val="0"/>
      <w:divBdr>
        <w:top w:val="none" w:sz="0" w:space="0" w:color="auto"/>
        <w:left w:val="none" w:sz="0" w:space="0" w:color="auto"/>
        <w:bottom w:val="none" w:sz="0" w:space="0" w:color="auto"/>
        <w:right w:val="none" w:sz="0" w:space="0" w:color="auto"/>
      </w:divBdr>
    </w:div>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112743422">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263105601">
      <w:bodyDiv w:val="1"/>
      <w:marLeft w:val="0"/>
      <w:marRight w:val="0"/>
      <w:marTop w:val="0"/>
      <w:marBottom w:val="0"/>
      <w:divBdr>
        <w:top w:val="none" w:sz="0" w:space="0" w:color="auto"/>
        <w:left w:val="none" w:sz="0" w:space="0" w:color="auto"/>
        <w:bottom w:val="none" w:sz="0" w:space="0" w:color="auto"/>
        <w:right w:val="none" w:sz="0" w:space="0" w:color="auto"/>
      </w:divBdr>
    </w:div>
    <w:div w:id="1374841717">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5.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DA023D4-013D-4A22-A211-6BA18EE7634D}">
  <ds:schemaRefs>
    <ds:schemaRef ds:uri="http://schemas.microsoft.com/office/2006/metadata/properties"/>
    <ds:schemaRef ds:uri="http://purl.org/dc/terms/"/>
    <ds:schemaRef ds:uri="1dfd7ada-1fc0-4ec4-a980-6dd88fb76a22"/>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d44e4088-9f89-4dfc-868c-5b1bb7340ab6"/>
    <ds:schemaRef ds:uri="http://purl.org/dc/dcmitype/"/>
    <ds:schemaRef ds:uri="http://purl.org/dc/elements/1.1/"/>
  </ds:schemaRefs>
</ds:datastoreItem>
</file>

<file path=customXml/itemProps3.xml><?xml version="1.0" encoding="utf-8"?>
<ds:datastoreItem xmlns:ds="http://schemas.openxmlformats.org/officeDocument/2006/customXml" ds:itemID="{7C95FFF4-65B1-4DED-A4DE-7B1B137A0A09}">
  <ds:schemaRefs>
    <ds:schemaRef ds:uri="http://schemas.microsoft.com/sharepoint/v3/contenttype/forms"/>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customXml/itemProps5.xml><?xml version="1.0" encoding="utf-8"?>
<ds:datastoreItem xmlns:ds="http://schemas.openxmlformats.org/officeDocument/2006/customXml" ds:itemID="{880FFBD7-7B70-43C0-AD68-6CFB5938E0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8E26B58-CB0D-472D-B9D1-749C0C4A07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Template>
  <TotalTime>2</TotalTime>
  <Pages>2</Pages>
  <Words>3578</Words>
  <Characters>2041</Characters>
  <Application>Microsoft Office Word</Application>
  <DocSecurity>0</DocSecurity>
  <Lines>17</Lines>
  <Paragraphs>11</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5608</CharactersWithSpaces>
  <SharedDoc>false</SharedDoc>
  <HLinks>
    <vt:vector size="6" baseType="variant">
      <vt:variant>
        <vt:i4>3538949</vt:i4>
      </vt:variant>
      <vt:variant>
        <vt:i4>0</vt:i4>
      </vt:variant>
      <vt:variant>
        <vt:i4>0</vt:i4>
      </vt:variant>
      <vt:variant>
        <vt:i4>5</vt:i4>
      </vt:variant>
      <vt:variant>
        <vt:lpwstr>mailto:centras@rppc.lt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Gedvilė Autukė</cp:lastModifiedBy>
  <cp:revision>6</cp:revision>
  <cp:lastPrinted>2021-01-19T12:06:00Z</cp:lastPrinted>
  <dcterms:created xsi:type="dcterms:W3CDTF">2025-02-28T10:36:00Z</dcterms:created>
  <dcterms:modified xsi:type="dcterms:W3CDTF">2026-03-23T08:01:00Z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y fmtid="{D5CDD505-2E9C-101B-9397-08002B2CF9AE}" pid="3" name="ContentTypeId">
    <vt:lpwstr>0x010100774F5AF59499234A8AE96D96A9D4EFEA</vt:lpwstr>
  </property>
</Properties>
</file>